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515DF" w14:textId="76A7EA1C" w:rsidR="008F782B" w:rsidRPr="00DA28F9" w:rsidRDefault="00931D51" w:rsidP="00931D51">
      <w:pPr>
        <w:spacing w:after="0"/>
        <w:jc w:val="center"/>
        <w:rPr>
          <w:rFonts w:ascii="Times New Roman" w:hAnsi="Times New Roman" w:cs="Times New Roman"/>
          <w:b/>
          <w:spacing w:val="20"/>
          <w:sz w:val="32"/>
          <w:szCs w:val="32"/>
        </w:rPr>
      </w:pPr>
      <w:r w:rsidRPr="00DA28F9">
        <w:rPr>
          <w:rFonts w:ascii="Times New Roman" w:hAnsi="Times New Roman" w:cs="Times New Roman"/>
          <w:b/>
          <w:spacing w:val="20"/>
          <w:sz w:val="32"/>
          <w:szCs w:val="32"/>
        </w:rPr>
        <w:t>CITY OF FLUSHING</w:t>
      </w:r>
    </w:p>
    <w:p w14:paraId="2014F716" w14:textId="77777777" w:rsidR="00931D51" w:rsidRPr="00DA28F9" w:rsidRDefault="00931D51" w:rsidP="00931D51">
      <w:pPr>
        <w:spacing w:after="0"/>
        <w:jc w:val="center"/>
        <w:rPr>
          <w:rFonts w:ascii="Times New Roman" w:hAnsi="Times New Roman" w:cs="Times New Roman"/>
          <w:b/>
          <w:spacing w:val="20"/>
          <w:sz w:val="28"/>
          <w:szCs w:val="28"/>
        </w:rPr>
      </w:pPr>
      <w:r w:rsidRPr="00DA28F9">
        <w:rPr>
          <w:rFonts w:ascii="Times New Roman" w:hAnsi="Times New Roman" w:cs="Times New Roman"/>
          <w:b/>
          <w:spacing w:val="20"/>
          <w:sz w:val="32"/>
          <w:szCs w:val="32"/>
        </w:rPr>
        <w:t>MEMORANDUM</w:t>
      </w:r>
    </w:p>
    <w:p w14:paraId="5F57D01F" w14:textId="77777777" w:rsidR="00931D51" w:rsidRPr="00DA28F9" w:rsidRDefault="00931D51" w:rsidP="00931D51">
      <w:pPr>
        <w:spacing w:after="0"/>
        <w:jc w:val="both"/>
        <w:rPr>
          <w:rFonts w:ascii="Times New Roman" w:hAnsi="Times New Roman" w:cs="Times New Roman"/>
          <w:b/>
          <w:spacing w:val="20"/>
          <w:sz w:val="24"/>
          <w:szCs w:val="24"/>
        </w:rPr>
      </w:pPr>
    </w:p>
    <w:p w14:paraId="46D819E4" w14:textId="7D8081C5" w:rsidR="00931D51" w:rsidRPr="00515D0A" w:rsidRDefault="00931D51" w:rsidP="00931D51">
      <w:pPr>
        <w:spacing w:after="0"/>
        <w:jc w:val="both"/>
        <w:rPr>
          <w:rFonts w:ascii="Times New Roman" w:hAnsi="Times New Roman" w:cs="Times New Roman"/>
          <w:sz w:val="24"/>
          <w:szCs w:val="24"/>
        </w:rPr>
      </w:pPr>
      <w:r w:rsidRPr="00515D0A">
        <w:rPr>
          <w:rFonts w:ascii="Times New Roman" w:hAnsi="Times New Roman" w:cs="Times New Roman"/>
          <w:b/>
          <w:sz w:val="24"/>
          <w:szCs w:val="24"/>
        </w:rPr>
        <w:t>Date:</w:t>
      </w:r>
      <w:r w:rsidR="000C5C37" w:rsidRPr="00515D0A">
        <w:rPr>
          <w:rFonts w:ascii="Times New Roman" w:hAnsi="Times New Roman" w:cs="Times New Roman"/>
          <w:b/>
          <w:sz w:val="24"/>
          <w:szCs w:val="24"/>
        </w:rPr>
        <w:tab/>
      </w:r>
      <w:r w:rsidR="005D5B8E" w:rsidRPr="00515D0A">
        <w:rPr>
          <w:rFonts w:ascii="Times New Roman" w:hAnsi="Times New Roman" w:cs="Times New Roman"/>
          <w:b/>
          <w:sz w:val="24"/>
          <w:szCs w:val="24"/>
        </w:rPr>
        <w:tab/>
      </w:r>
      <w:r w:rsidR="001F5E7B">
        <w:rPr>
          <w:rFonts w:ascii="Times New Roman" w:hAnsi="Times New Roman" w:cs="Times New Roman"/>
          <w:sz w:val="24"/>
          <w:szCs w:val="24"/>
        </w:rPr>
        <w:t xml:space="preserve">April </w:t>
      </w:r>
      <w:r w:rsidR="00A637EE">
        <w:rPr>
          <w:rFonts w:ascii="Times New Roman" w:hAnsi="Times New Roman" w:cs="Times New Roman"/>
          <w:sz w:val="24"/>
          <w:szCs w:val="24"/>
        </w:rPr>
        <w:t>1</w:t>
      </w:r>
      <w:r w:rsidR="00CB5238">
        <w:rPr>
          <w:rFonts w:ascii="Times New Roman" w:hAnsi="Times New Roman" w:cs="Times New Roman"/>
          <w:sz w:val="24"/>
          <w:szCs w:val="24"/>
        </w:rPr>
        <w:t>3</w:t>
      </w:r>
      <w:r w:rsidR="00094365" w:rsidRPr="00515D0A">
        <w:rPr>
          <w:rFonts w:ascii="Times New Roman" w:hAnsi="Times New Roman" w:cs="Times New Roman"/>
          <w:sz w:val="24"/>
          <w:szCs w:val="24"/>
        </w:rPr>
        <w:t>, 202</w:t>
      </w:r>
      <w:r w:rsidR="00CB5238">
        <w:rPr>
          <w:rFonts w:ascii="Times New Roman" w:hAnsi="Times New Roman" w:cs="Times New Roman"/>
          <w:sz w:val="24"/>
          <w:szCs w:val="24"/>
        </w:rPr>
        <w:t>6</w:t>
      </w:r>
    </w:p>
    <w:p w14:paraId="6B66177E" w14:textId="77777777" w:rsidR="00931D51" w:rsidRPr="00515D0A" w:rsidRDefault="00931D51" w:rsidP="00931D51">
      <w:pPr>
        <w:spacing w:after="0"/>
        <w:jc w:val="both"/>
        <w:rPr>
          <w:rFonts w:ascii="Times New Roman" w:hAnsi="Times New Roman" w:cs="Times New Roman"/>
          <w:b/>
          <w:sz w:val="24"/>
          <w:szCs w:val="24"/>
        </w:rPr>
      </w:pPr>
    </w:p>
    <w:p w14:paraId="46A02A8B" w14:textId="0120741D" w:rsidR="005D5B8E" w:rsidRPr="00515D0A" w:rsidRDefault="00931D51" w:rsidP="00931D51">
      <w:pPr>
        <w:spacing w:after="0"/>
        <w:jc w:val="both"/>
        <w:rPr>
          <w:rFonts w:ascii="Times New Roman" w:hAnsi="Times New Roman" w:cs="Times New Roman"/>
          <w:sz w:val="24"/>
          <w:szCs w:val="24"/>
        </w:rPr>
      </w:pPr>
      <w:r w:rsidRPr="00515D0A">
        <w:rPr>
          <w:rFonts w:ascii="Times New Roman" w:hAnsi="Times New Roman" w:cs="Times New Roman"/>
          <w:b/>
          <w:sz w:val="24"/>
          <w:szCs w:val="24"/>
        </w:rPr>
        <w:t>To:</w:t>
      </w:r>
      <w:r w:rsidR="005D5B8E" w:rsidRPr="00515D0A">
        <w:rPr>
          <w:rFonts w:ascii="Times New Roman" w:hAnsi="Times New Roman" w:cs="Times New Roman"/>
          <w:b/>
          <w:sz w:val="24"/>
          <w:szCs w:val="24"/>
        </w:rPr>
        <w:tab/>
      </w:r>
      <w:r w:rsidR="005D5B8E" w:rsidRPr="00515D0A">
        <w:rPr>
          <w:rFonts w:ascii="Times New Roman" w:hAnsi="Times New Roman" w:cs="Times New Roman"/>
          <w:b/>
          <w:sz w:val="24"/>
          <w:szCs w:val="24"/>
        </w:rPr>
        <w:tab/>
      </w:r>
      <w:r w:rsidR="005D5B8E" w:rsidRPr="00515D0A">
        <w:rPr>
          <w:rFonts w:ascii="Times New Roman" w:hAnsi="Times New Roman" w:cs="Times New Roman"/>
          <w:sz w:val="24"/>
          <w:szCs w:val="24"/>
        </w:rPr>
        <w:t xml:space="preserve">Mayor </w:t>
      </w:r>
      <w:r w:rsidR="00A637EE">
        <w:rPr>
          <w:rFonts w:ascii="Times New Roman" w:hAnsi="Times New Roman" w:cs="Times New Roman"/>
          <w:sz w:val="24"/>
          <w:szCs w:val="24"/>
        </w:rPr>
        <w:t>Sullivan</w:t>
      </w:r>
      <w:r w:rsidR="005D5B8E" w:rsidRPr="00515D0A">
        <w:rPr>
          <w:rFonts w:ascii="Times New Roman" w:hAnsi="Times New Roman" w:cs="Times New Roman"/>
          <w:sz w:val="24"/>
          <w:szCs w:val="24"/>
        </w:rPr>
        <w:t xml:space="preserve"> and Flushing City Council Members</w:t>
      </w:r>
    </w:p>
    <w:p w14:paraId="098CF463" w14:textId="77777777" w:rsidR="00931D51" w:rsidRPr="00515D0A" w:rsidRDefault="00931D51" w:rsidP="00931D51">
      <w:pPr>
        <w:spacing w:after="0"/>
        <w:jc w:val="both"/>
        <w:rPr>
          <w:rFonts w:ascii="Times New Roman" w:hAnsi="Times New Roman" w:cs="Times New Roman"/>
          <w:b/>
          <w:sz w:val="24"/>
          <w:szCs w:val="24"/>
        </w:rPr>
      </w:pPr>
    </w:p>
    <w:p w14:paraId="23F1147F" w14:textId="1944BE71" w:rsidR="00931D51" w:rsidRPr="009C572F" w:rsidRDefault="00931D51" w:rsidP="00931D51">
      <w:pPr>
        <w:spacing w:after="0"/>
        <w:jc w:val="both"/>
        <w:rPr>
          <w:rFonts w:ascii="Times New Roman" w:hAnsi="Times New Roman" w:cs="Times New Roman"/>
          <w:bCs/>
          <w:sz w:val="24"/>
          <w:szCs w:val="24"/>
        </w:rPr>
      </w:pPr>
      <w:r w:rsidRPr="00515D0A">
        <w:rPr>
          <w:rFonts w:ascii="Times New Roman" w:hAnsi="Times New Roman" w:cs="Times New Roman"/>
          <w:b/>
          <w:sz w:val="24"/>
          <w:szCs w:val="24"/>
        </w:rPr>
        <w:t>From:</w:t>
      </w:r>
      <w:r w:rsidR="005D5B8E" w:rsidRPr="00515D0A">
        <w:rPr>
          <w:rFonts w:ascii="Times New Roman" w:hAnsi="Times New Roman" w:cs="Times New Roman"/>
          <w:b/>
          <w:sz w:val="24"/>
          <w:szCs w:val="24"/>
        </w:rPr>
        <w:tab/>
      </w:r>
      <w:r w:rsidR="00515D0A">
        <w:rPr>
          <w:rFonts w:ascii="Times New Roman" w:hAnsi="Times New Roman" w:cs="Times New Roman"/>
          <w:b/>
          <w:sz w:val="24"/>
          <w:szCs w:val="24"/>
        </w:rPr>
        <w:tab/>
      </w:r>
      <w:r w:rsidR="009C572F" w:rsidRPr="009C572F">
        <w:rPr>
          <w:rFonts w:ascii="Times New Roman" w:hAnsi="Times New Roman" w:cs="Times New Roman"/>
          <w:bCs/>
          <w:sz w:val="24"/>
          <w:szCs w:val="24"/>
        </w:rPr>
        <w:t>Michelle M. King</w:t>
      </w:r>
      <w:r w:rsidR="00A637EE">
        <w:rPr>
          <w:rFonts w:ascii="Times New Roman" w:hAnsi="Times New Roman" w:cs="Times New Roman"/>
          <w:bCs/>
          <w:sz w:val="24"/>
          <w:szCs w:val="24"/>
        </w:rPr>
        <w:t>, City Manager</w:t>
      </w:r>
    </w:p>
    <w:p w14:paraId="1C2C7012" w14:textId="77777777" w:rsidR="009C572F" w:rsidRPr="00515D0A" w:rsidRDefault="009C572F" w:rsidP="00931D51">
      <w:pPr>
        <w:spacing w:after="0"/>
        <w:jc w:val="both"/>
        <w:rPr>
          <w:rFonts w:ascii="Times New Roman" w:hAnsi="Times New Roman" w:cs="Times New Roman"/>
          <w:b/>
          <w:sz w:val="24"/>
          <w:szCs w:val="24"/>
        </w:rPr>
      </w:pPr>
    </w:p>
    <w:p w14:paraId="72AC084D" w14:textId="1125797D" w:rsidR="00366F31" w:rsidRPr="00515D0A" w:rsidRDefault="00931D51" w:rsidP="001C47F9">
      <w:pPr>
        <w:pBdr>
          <w:bottom w:val="single" w:sz="12" w:space="1" w:color="auto"/>
        </w:pBdr>
        <w:spacing w:after="0"/>
        <w:ind w:left="1440" w:hanging="1440"/>
        <w:jc w:val="both"/>
        <w:rPr>
          <w:rFonts w:ascii="Times New Roman" w:hAnsi="Times New Roman" w:cs="Times New Roman"/>
          <w:b/>
          <w:sz w:val="24"/>
          <w:szCs w:val="24"/>
        </w:rPr>
      </w:pPr>
      <w:r w:rsidRPr="00515D0A">
        <w:rPr>
          <w:rFonts w:ascii="Times New Roman" w:hAnsi="Times New Roman" w:cs="Times New Roman"/>
          <w:b/>
          <w:sz w:val="24"/>
          <w:szCs w:val="24"/>
        </w:rPr>
        <w:t>Subject:</w:t>
      </w:r>
      <w:r w:rsidRPr="00515D0A">
        <w:rPr>
          <w:rFonts w:ascii="Times New Roman" w:hAnsi="Times New Roman" w:cs="Times New Roman"/>
          <w:b/>
          <w:sz w:val="24"/>
          <w:szCs w:val="24"/>
        </w:rPr>
        <w:tab/>
      </w:r>
      <w:r w:rsidR="004B672E">
        <w:rPr>
          <w:rFonts w:ascii="Times New Roman" w:hAnsi="Times New Roman" w:cs="Times New Roman"/>
          <w:b/>
          <w:sz w:val="24"/>
          <w:szCs w:val="24"/>
        </w:rPr>
        <w:t>Transmittal</w:t>
      </w:r>
      <w:r w:rsidR="001C47F9">
        <w:rPr>
          <w:rFonts w:ascii="Times New Roman" w:hAnsi="Times New Roman" w:cs="Times New Roman"/>
          <w:b/>
          <w:sz w:val="24"/>
          <w:szCs w:val="24"/>
        </w:rPr>
        <w:t xml:space="preserve"> of the </w:t>
      </w:r>
      <w:r w:rsidR="0075349F" w:rsidRPr="00515D0A">
        <w:rPr>
          <w:rFonts w:ascii="Times New Roman" w:hAnsi="Times New Roman" w:cs="Times New Roman"/>
          <w:b/>
          <w:sz w:val="24"/>
          <w:szCs w:val="24"/>
        </w:rPr>
        <w:t>Proposed FY 20</w:t>
      </w:r>
      <w:r w:rsidR="001F5E7B">
        <w:rPr>
          <w:rFonts w:ascii="Times New Roman" w:hAnsi="Times New Roman" w:cs="Times New Roman"/>
          <w:b/>
          <w:sz w:val="24"/>
          <w:szCs w:val="24"/>
        </w:rPr>
        <w:t>2</w:t>
      </w:r>
      <w:r w:rsidR="00CB5238">
        <w:rPr>
          <w:rFonts w:ascii="Times New Roman" w:hAnsi="Times New Roman" w:cs="Times New Roman"/>
          <w:b/>
          <w:sz w:val="24"/>
          <w:szCs w:val="24"/>
        </w:rPr>
        <w:t>6</w:t>
      </w:r>
      <w:r w:rsidR="001F5E7B">
        <w:rPr>
          <w:rFonts w:ascii="Times New Roman" w:hAnsi="Times New Roman" w:cs="Times New Roman"/>
          <w:b/>
          <w:sz w:val="24"/>
          <w:szCs w:val="24"/>
        </w:rPr>
        <w:t>/202</w:t>
      </w:r>
      <w:r w:rsidR="00CB5238">
        <w:rPr>
          <w:rFonts w:ascii="Times New Roman" w:hAnsi="Times New Roman" w:cs="Times New Roman"/>
          <w:b/>
          <w:sz w:val="24"/>
          <w:szCs w:val="24"/>
        </w:rPr>
        <w:t>7</w:t>
      </w:r>
      <w:r w:rsidR="001F5E7B">
        <w:rPr>
          <w:rFonts w:ascii="Times New Roman" w:hAnsi="Times New Roman" w:cs="Times New Roman"/>
          <w:b/>
          <w:sz w:val="24"/>
          <w:szCs w:val="24"/>
        </w:rPr>
        <w:t xml:space="preserve"> </w:t>
      </w:r>
      <w:r w:rsidR="0075349F" w:rsidRPr="00515D0A">
        <w:rPr>
          <w:rFonts w:ascii="Times New Roman" w:hAnsi="Times New Roman" w:cs="Times New Roman"/>
          <w:b/>
          <w:sz w:val="24"/>
          <w:szCs w:val="24"/>
        </w:rPr>
        <w:t xml:space="preserve">Operating Budget and Capital Improvement Plan </w:t>
      </w:r>
    </w:p>
    <w:p w14:paraId="0E6F03CC" w14:textId="77777777" w:rsidR="00B01A58" w:rsidRPr="00B01A58" w:rsidRDefault="00B01A58" w:rsidP="00B01A58">
      <w:pPr>
        <w:spacing w:after="0"/>
        <w:jc w:val="both"/>
        <w:rPr>
          <w:rFonts w:ascii="Times New Roman" w:hAnsi="Times New Roman" w:cs="Times New Roman"/>
          <w:spacing w:val="20"/>
          <w:sz w:val="24"/>
          <w:szCs w:val="24"/>
        </w:rPr>
      </w:pPr>
      <w:r w:rsidRPr="00B01A58">
        <w:rPr>
          <w:rFonts w:ascii="Times New Roman" w:hAnsi="Times New Roman" w:cs="Times New Roman"/>
          <w:spacing w:val="20"/>
          <w:sz w:val="24"/>
          <w:szCs w:val="24"/>
        </w:rPr>
        <w:t>I am pleased to present the proposed FY2026/2027 Operating Budget and Capital Improvement Plan (CIP) for the City of Flushing. This budget has been prepared in accordance with Article VII of the City Charter and satisfies all applicable charter requirements.</w:t>
      </w:r>
    </w:p>
    <w:p w14:paraId="4ABC633A" w14:textId="77777777" w:rsidR="00B01A58" w:rsidRDefault="00B01A58" w:rsidP="00B01A58">
      <w:pPr>
        <w:spacing w:after="0"/>
        <w:jc w:val="both"/>
        <w:rPr>
          <w:rFonts w:ascii="Times New Roman" w:hAnsi="Times New Roman" w:cs="Times New Roman"/>
          <w:spacing w:val="20"/>
          <w:sz w:val="24"/>
          <w:szCs w:val="24"/>
        </w:rPr>
      </w:pPr>
    </w:p>
    <w:p w14:paraId="53F15252" w14:textId="62895CDD" w:rsidR="00B01A58" w:rsidRPr="00B01A58" w:rsidRDefault="00B01A58" w:rsidP="00B01A58">
      <w:pPr>
        <w:spacing w:after="0"/>
        <w:jc w:val="both"/>
        <w:rPr>
          <w:rFonts w:ascii="Times New Roman" w:hAnsi="Times New Roman" w:cs="Times New Roman"/>
          <w:spacing w:val="20"/>
          <w:sz w:val="24"/>
          <w:szCs w:val="24"/>
        </w:rPr>
      </w:pPr>
      <w:r w:rsidRPr="00B01A58">
        <w:rPr>
          <w:rFonts w:ascii="Times New Roman" w:hAnsi="Times New Roman" w:cs="Times New Roman"/>
          <w:spacing w:val="20"/>
          <w:sz w:val="24"/>
          <w:szCs w:val="24"/>
        </w:rPr>
        <w:t>The proposed Capital Improvement Plan has been reviewed and approved by the Planning Commission in accordance with MCL 125.3865(1) and the City Charter.</w:t>
      </w:r>
    </w:p>
    <w:p w14:paraId="423DD350" w14:textId="77777777" w:rsidR="00B01A58" w:rsidRDefault="00B01A58" w:rsidP="00B01A58">
      <w:pPr>
        <w:spacing w:after="0"/>
        <w:jc w:val="both"/>
        <w:rPr>
          <w:rFonts w:ascii="Times New Roman" w:hAnsi="Times New Roman" w:cs="Times New Roman"/>
          <w:spacing w:val="20"/>
          <w:sz w:val="24"/>
          <w:szCs w:val="24"/>
        </w:rPr>
      </w:pPr>
    </w:p>
    <w:p w14:paraId="6BEFE9E1" w14:textId="383772D9" w:rsidR="00B01A58" w:rsidRPr="00B01A58" w:rsidRDefault="00B01A58" w:rsidP="00B01A58">
      <w:pPr>
        <w:spacing w:after="0"/>
        <w:jc w:val="both"/>
        <w:rPr>
          <w:rFonts w:ascii="Times New Roman" w:hAnsi="Times New Roman" w:cs="Times New Roman"/>
          <w:spacing w:val="20"/>
          <w:sz w:val="24"/>
          <w:szCs w:val="24"/>
        </w:rPr>
      </w:pPr>
      <w:r w:rsidRPr="00B01A58">
        <w:rPr>
          <w:rFonts w:ascii="Times New Roman" w:hAnsi="Times New Roman" w:cs="Times New Roman"/>
          <w:spacing w:val="20"/>
          <w:sz w:val="24"/>
          <w:szCs w:val="24"/>
        </w:rPr>
        <w:t>Please take time to carefully review the proposed budget in advance of the scheduled Budget Workshops on Monday, April 20, and, if necessary, Monday, April 27. These discussions will culminate in a Public Hearing and the anticipated adoption of the FY2026/2027 Budget and CIP on May 11, 2026.</w:t>
      </w:r>
    </w:p>
    <w:p w14:paraId="6DEC51A0" w14:textId="546FDD4B" w:rsidR="00B01A58" w:rsidRPr="00B01A58" w:rsidRDefault="00B01A58" w:rsidP="00B01A58">
      <w:pPr>
        <w:spacing w:after="0"/>
        <w:jc w:val="both"/>
        <w:rPr>
          <w:rFonts w:ascii="Times New Roman" w:hAnsi="Times New Roman" w:cs="Times New Roman"/>
          <w:spacing w:val="20"/>
          <w:sz w:val="24"/>
          <w:szCs w:val="24"/>
        </w:rPr>
      </w:pPr>
    </w:p>
    <w:p w14:paraId="1E044EC1" w14:textId="77777777" w:rsidR="00B01A58" w:rsidRPr="00B01A58" w:rsidRDefault="00B01A58" w:rsidP="00B01A58">
      <w:pPr>
        <w:spacing w:after="0"/>
        <w:jc w:val="both"/>
        <w:rPr>
          <w:rFonts w:ascii="Times New Roman" w:hAnsi="Times New Roman" w:cs="Times New Roman"/>
          <w:b/>
          <w:bCs/>
          <w:spacing w:val="20"/>
          <w:sz w:val="24"/>
          <w:szCs w:val="24"/>
        </w:rPr>
      </w:pPr>
      <w:r w:rsidRPr="00B01A58">
        <w:rPr>
          <w:rFonts w:ascii="Times New Roman" w:hAnsi="Times New Roman" w:cs="Times New Roman"/>
          <w:b/>
          <w:bCs/>
          <w:spacing w:val="20"/>
          <w:sz w:val="24"/>
          <w:szCs w:val="24"/>
        </w:rPr>
        <w:t>Budget Overview</w:t>
      </w:r>
    </w:p>
    <w:p w14:paraId="264DFDAF" w14:textId="77777777" w:rsidR="00B01A58" w:rsidRPr="00B01A58" w:rsidRDefault="00B01A58" w:rsidP="00B01A58">
      <w:pPr>
        <w:spacing w:after="0"/>
        <w:jc w:val="both"/>
        <w:rPr>
          <w:rFonts w:ascii="Times New Roman" w:hAnsi="Times New Roman" w:cs="Times New Roman"/>
          <w:spacing w:val="20"/>
          <w:sz w:val="24"/>
          <w:szCs w:val="24"/>
        </w:rPr>
      </w:pPr>
      <w:r w:rsidRPr="00B01A58">
        <w:rPr>
          <w:rFonts w:ascii="Times New Roman" w:hAnsi="Times New Roman" w:cs="Times New Roman"/>
          <w:spacing w:val="20"/>
          <w:sz w:val="24"/>
          <w:szCs w:val="24"/>
        </w:rPr>
        <w:t>This budget reflects a collaborative effort among all Department Heads and the City Treasurer and demonstrates their continued commitment to delivering high-quality municipal services while responsibly stewarding public resources.</w:t>
      </w:r>
    </w:p>
    <w:p w14:paraId="1909E590" w14:textId="77777777" w:rsidR="00B01A58" w:rsidRPr="00B01A58" w:rsidRDefault="00B01A58" w:rsidP="00B01A58">
      <w:pPr>
        <w:spacing w:after="0"/>
        <w:jc w:val="both"/>
        <w:rPr>
          <w:rFonts w:ascii="Times New Roman" w:hAnsi="Times New Roman" w:cs="Times New Roman"/>
          <w:spacing w:val="20"/>
          <w:sz w:val="24"/>
          <w:szCs w:val="24"/>
        </w:rPr>
      </w:pPr>
      <w:r w:rsidRPr="00B01A58">
        <w:rPr>
          <w:rFonts w:ascii="Times New Roman" w:hAnsi="Times New Roman" w:cs="Times New Roman"/>
          <w:spacing w:val="20"/>
          <w:sz w:val="24"/>
          <w:szCs w:val="24"/>
        </w:rPr>
        <w:t>City Administration looks forward to working with City Council to finalize a budget that advances our shared priorities for FY2026/2027.</w:t>
      </w:r>
    </w:p>
    <w:p w14:paraId="2BB887A0" w14:textId="1B818FA1" w:rsidR="00B01A58" w:rsidRPr="00B01A58" w:rsidRDefault="00B01A58" w:rsidP="00B01A58">
      <w:pPr>
        <w:spacing w:after="0"/>
        <w:jc w:val="both"/>
        <w:rPr>
          <w:rFonts w:ascii="Times New Roman" w:hAnsi="Times New Roman" w:cs="Times New Roman"/>
          <w:spacing w:val="20"/>
          <w:sz w:val="24"/>
          <w:szCs w:val="24"/>
        </w:rPr>
      </w:pPr>
    </w:p>
    <w:p w14:paraId="6137D572" w14:textId="77777777" w:rsidR="00B01A58" w:rsidRPr="00B01A58" w:rsidRDefault="00B01A58" w:rsidP="00B01A58">
      <w:pPr>
        <w:spacing w:after="0"/>
        <w:jc w:val="both"/>
        <w:rPr>
          <w:rFonts w:ascii="Times New Roman" w:hAnsi="Times New Roman" w:cs="Times New Roman"/>
          <w:b/>
          <w:bCs/>
          <w:spacing w:val="20"/>
          <w:sz w:val="24"/>
          <w:szCs w:val="24"/>
        </w:rPr>
      </w:pPr>
      <w:r w:rsidRPr="00B01A58">
        <w:rPr>
          <w:rFonts w:ascii="Times New Roman" w:hAnsi="Times New Roman" w:cs="Times New Roman"/>
          <w:b/>
          <w:bCs/>
          <w:spacing w:val="20"/>
          <w:sz w:val="24"/>
          <w:szCs w:val="24"/>
        </w:rPr>
        <w:t>Key Highlights – FY2026/2027 Budget</w:t>
      </w:r>
    </w:p>
    <w:p w14:paraId="36046BD4" w14:textId="77777777" w:rsidR="00B01A58" w:rsidRPr="00B01A58" w:rsidRDefault="00B01A58" w:rsidP="00B01A58">
      <w:pPr>
        <w:spacing w:after="0"/>
        <w:jc w:val="both"/>
        <w:rPr>
          <w:rFonts w:ascii="Times New Roman" w:hAnsi="Times New Roman" w:cs="Times New Roman"/>
          <w:spacing w:val="20"/>
          <w:sz w:val="24"/>
          <w:szCs w:val="24"/>
        </w:rPr>
      </w:pPr>
      <w:r w:rsidRPr="00B01A58">
        <w:rPr>
          <w:rFonts w:ascii="Times New Roman" w:hAnsi="Times New Roman" w:cs="Times New Roman"/>
          <w:b/>
          <w:bCs/>
          <w:spacing w:val="20"/>
          <w:sz w:val="24"/>
          <w:szCs w:val="24"/>
        </w:rPr>
        <w:t>Property Tax Revenue</w:t>
      </w:r>
    </w:p>
    <w:p w14:paraId="62A96FB1" w14:textId="5E169627" w:rsidR="00B01A58" w:rsidRPr="00B01A58" w:rsidRDefault="00B01A58" w:rsidP="00B01A58">
      <w:pPr>
        <w:numPr>
          <w:ilvl w:val="0"/>
          <w:numId w:val="9"/>
        </w:numPr>
        <w:spacing w:after="0"/>
        <w:jc w:val="both"/>
        <w:rPr>
          <w:rFonts w:ascii="Times New Roman" w:hAnsi="Times New Roman" w:cs="Times New Roman"/>
          <w:spacing w:val="20"/>
          <w:sz w:val="24"/>
          <w:szCs w:val="24"/>
        </w:rPr>
      </w:pPr>
      <w:r w:rsidRPr="00B01A58">
        <w:rPr>
          <w:rFonts w:ascii="Times New Roman" w:hAnsi="Times New Roman" w:cs="Times New Roman"/>
          <w:spacing w:val="20"/>
          <w:sz w:val="24"/>
          <w:szCs w:val="24"/>
        </w:rPr>
        <w:t xml:space="preserve">The proposed General Fund tax </w:t>
      </w:r>
      <w:r w:rsidRPr="006D3105">
        <w:rPr>
          <w:rFonts w:ascii="Times New Roman" w:hAnsi="Times New Roman" w:cs="Times New Roman"/>
          <w:spacing w:val="20"/>
          <w:sz w:val="24"/>
          <w:szCs w:val="24"/>
        </w:rPr>
        <w:t>rate is 10.</w:t>
      </w:r>
      <w:r w:rsidR="006D3105" w:rsidRPr="006D3105">
        <w:rPr>
          <w:rFonts w:ascii="Times New Roman" w:hAnsi="Times New Roman" w:cs="Times New Roman"/>
          <w:spacing w:val="20"/>
          <w:sz w:val="24"/>
          <w:szCs w:val="24"/>
        </w:rPr>
        <w:t>0222</w:t>
      </w:r>
      <w:r w:rsidRPr="006D3105">
        <w:rPr>
          <w:rFonts w:ascii="Times New Roman" w:hAnsi="Times New Roman" w:cs="Times New Roman"/>
          <w:spacing w:val="20"/>
          <w:sz w:val="24"/>
          <w:szCs w:val="24"/>
        </w:rPr>
        <w:t xml:space="preserve"> mills. This</w:t>
      </w:r>
      <w:r w:rsidRPr="00B01A58">
        <w:rPr>
          <w:rFonts w:ascii="Times New Roman" w:hAnsi="Times New Roman" w:cs="Times New Roman"/>
          <w:spacing w:val="20"/>
          <w:sz w:val="24"/>
          <w:szCs w:val="24"/>
        </w:rPr>
        <w:t xml:space="preserve"> rate may be reduced pending a potential Headlee rollback, which will be confirmed in May or June.</w:t>
      </w:r>
    </w:p>
    <w:p w14:paraId="192EC4AD" w14:textId="77777777" w:rsidR="00B01A58" w:rsidRPr="00B01A58" w:rsidRDefault="00B01A58" w:rsidP="00B01A58">
      <w:pPr>
        <w:numPr>
          <w:ilvl w:val="0"/>
          <w:numId w:val="9"/>
        </w:numPr>
        <w:spacing w:after="0"/>
        <w:jc w:val="both"/>
        <w:rPr>
          <w:rFonts w:ascii="Times New Roman" w:hAnsi="Times New Roman" w:cs="Times New Roman"/>
          <w:spacing w:val="20"/>
          <w:sz w:val="24"/>
          <w:szCs w:val="24"/>
        </w:rPr>
      </w:pPr>
      <w:r w:rsidRPr="00B01A58">
        <w:rPr>
          <w:rFonts w:ascii="Times New Roman" w:hAnsi="Times New Roman" w:cs="Times New Roman"/>
          <w:spacing w:val="20"/>
          <w:sz w:val="24"/>
          <w:szCs w:val="24"/>
        </w:rPr>
        <w:t>The Capital Improvement millage will remain at 2.0000 mills.</w:t>
      </w:r>
    </w:p>
    <w:p w14:paraId="323BDF7D" w14:textId="77777777" w:rsidR="00B01A58" w:rsidRDefault="00B01A58" w:rsidP="00B01A58">
      <w:pPr>
        <w:spacing w:after="0"/>
        <w:jc w:val="both"/>
        <w:rPr>
          <w:rFonts w:ascii="Times New Roman" w:hAnsi="Times New Roman" w:cs="Times New Roman"/>
          <w:b/>
          <w:bCs/>
          <w:spacing w:val="20"/>
          <w:sz w:val="24"/>
          <w:szCs w:val="24"/>
        </w:rPr>
      </w:pPr>
      <w:r w:rsidRPr="00B01A58">
        <w:rPr>
          <w:rFonts w:ascii="Times New Roman" w:hAnsi="Times New Roman" w:cs="Times New Roman"/>
          <w:b/>
          <w:bCs/>
          <w:spacing w:val="20"/>
          <w:sz w:val="24"/>
          <w:szCs w:val="24"/>
        </w:rPr>
        <w:t>Taxable Value</w:t>
      </w:r>
    </w:p>
    <w:p w14:paraId="599629AF" w14:textId="2B7D4B4C" w:rsidR="005D429C" w:rsidRPr="005D429C" w:rsidRDefault="005D429C" w:rsidP="005D429C">
      <w:pPr>
        <w:pStyle w:val="ListParagraph"/>
        <w:numPr>
          <w:ilvl w:val="0"/>
          <w:numId w:val="23"/>
        </w:numPr>
        <w:spacing w:after="0"/>
        <w:jc w:val="both"/>
        <w:rPr>
          <w:rFonts w:ascii="Times New Roman" w:hAnsi="Times New Roman" w:cs="Times New Roman"/>
          <w:spacing w:val="20"/>
          <w:sz w:val="24"/>
          <w:szCs w:val="24"/>
        </w:rPr>
      </w:pPr>
      <w:r w:rsidRPr="005D429C">
        <w:rPr>
          <w:rFonts w:ascii="Times New Roman" w:hAnsi="Times New Roman" w:cs="Times New Roman"/>
          <w:spacing w:val="20"/>
          <w:sz w:val="24"/>
          <w:szCs w:val="24"/>
        </w:rPr>
        <w:t>The City’s total taxable value</w:t>
      </w:r>
      <w:r>
        <w:rPr>
          <w:rFonts w:ascii="Times New Roman" w:hAnsi="Times New Roman" w:cs="Times New Roman"/>
          <w:spacing w:val="20"/>
          <w:sz w:val="24"/>
          <w:szCs w:val="24"/>
        </w:rPr>
        <w:t xml:space="preserve"> - </w:t>
      </w:r>
      <w:r w:rsidRPr="005D429C">
        <w:rPr>
          <w:rFonts w:ascii="Times New Roman" w:hAnsi="Times New Roman" w:cs="Times New Roman"/>
          <w:spacing w:val="20"/>
          <w:sz w:val="24"/>
          <w:szCs w:val="24"/>
        </w:rPr>
        <w:t xml:space="preserve">including both real and personal property, and after accounting for Veteran exemptions—is $270,572,936. This reflects a </w:t>
      </w:r>
      <w:r w:rsidRPr="005D429C">
        <w:rPr>
          <w:rFonts w:ascii="Times New Roman" w:hAnsi="Times New Roman" w:cs="Times New Roman"/>
          <w:spacing w:val="20"/>
          <w:sz w:val="24"/>
          <w:szCs w:val="24"/>
        </w:rPr>
        <w:lastRenderedPageBreak/>
        <w:t>3.8% increase over FY2025/2026, indicating modest growth in the City’s tax base.</w:t>
      </w:r>
    </w:p>
    <w:p w14:paraId="6D9A73B8" w14:textId="26B60462" w:rsidR="005D429C" w:rsidRPr="005D429C" w:rsidRDefault="005D429C" w:rsidP="00513C5E">
      <w:pPr>
        <w:pStyle w:val="ListParagraph"/>
        <w:numPr>
          <w:ilvl w:val="0"/>
          <w:numId w:val="23"/>
        </w:numPr>
        <w:spacing w:after="0"/>
        <w:jc w:val="both"/>
        <w:rPr>
          <w:rFonts w:ascii="Times New Roman" w:hAnsi="Times New Roman" w:cs="Times New Roman"/>
          <w:spacing w:val="20"/>
          <w:sz w:val="24"/>
          <w:szCs w:val="24"/>
        </w:rPr>
      </w:pPr>
      <w:r w:rsidRPr="005D429C">
        <w:rPr>
          <w:rFonts w:ascii="Times New Roman" w:hAnsi="Times New Roman" w:cs="Times New Roman"/>
          <w:spacing w:val="20"/>
          <w:sz w:val="24"/>
          <w:szCs w:val="24"/>
        </w:rPr>
        <w:t>However, this figure includes a reduction of approximately $3.5 million attributable to Veteran exemptions. While these exemptions provide an important benefit to qualifying veterans, they also reduce the City’s taxable value and, in turn, its revenue capacity. This impact underscores the need for the Michigan Legislature to consider policy changes that would shift the financial responsibility for this exemption from local taxing jurisdictions to the State, thereby preserving local revenue while continuing to support veterans.</w:t>
      </w:r>
    </w:p>
    <w:p w14:paraId="2A782AC1" w14:textId="77777777" w:rsidR="00B01A58" w:rsidRPr="00B01A58" w:rsidRDefault="00B01A58" w:rsidP="00B01A58">
      <w:pPr>
        <w:spacing w:after="0"/>
        <w:jc w:val="both"/>
        <w:rPr>
          <w:rFonts w:ascii="Times New Roman" w:hAnsi="Times New Roman" w:cs="Times New Roman"/>
          <w:spacing w:val="20"/>
          <w:sz w:val="24"/>
          <w:szCs w:val="24"/>
        </w:rPr>
      </w:pPr>
      <w:r w:rsidRPr="00B01A58">
        <w:rPr>
          <w:rFonts w:ascii="Times New Roman" w:hAnsi="Times New Roman" w:cs="Times New Roman"/>
          <w:b/>
          <w:bCs/>
          <w:spacing w:val="20"/>
          <w:sz w:val="24"/>
          <w:szCs w:val="24"/>
        </w:rPr>
        <w:t>State Revenue Sharing</w:t>
      </w:r>
    </w:p>
    <w:p w14:paraId="5F0CE76F" w14:textId="77777777" w:rsidR="00B01A58" w:rsidRPr="00B01A58" w:rsidRDefault="00B01A58" w:rsidP="00B01A58">
      <w:pPr>
        <w:numPr>
          <w:ilvl w:val="0"/>
          <w:numId w:val="11"/>
        </w:numPr>
        <w:spacing w:after="0"/>
        <w:jc w:val="both"/>
        <w:rPr>
          <w:rFonts w:ascii="Times New Roman" w:hAnsi="Times New Roman" w:cs="Times New Roman"/>
          <w:spacing w:val="20"/>
          <w:sz w:val="24"/>
          <w:szCs w:val="24"/>
        </w:rPr>
      </w:pPr>
      <w:r w:rsidRPr="00B01A58">
        <w:rPr>
          <w:rFonts w:ascii="Times New Roman" w:hAnsi="Times New Roman" w:cs="Times New Roman"/>
          <w:spacing w:val="20"/>
          <w:sz w:val="24"/>
          <w:szCs w:val="24"/>
        </w:rPr>
        <w:t>Primary state funding sources include Constitutional and Statutory Revenue Sharing, as well as Act 51 road funding.</w:t>
      </w:r>
    </w:p>
    <w:p w14:paraId="0D176571" w14:textId="3D533A94" w:rsidR="00B01A58" w:rsidRPr="00B01A58" w:rsidRDefault="00B01A58" w:rsidP="00B01A58">
      <w:pPr>
        <w:numPr>
          <w:ilvl w:val="0"/>
          <w:numId w:val="11"/>
        </w:numPr>
        <w:spacing w:after="0"/>
        <w:jc w:val="both"/>
        <w:rPr>
          <w:rFonts w:ascii="Times New Roman" w:hAnsi="Times New Roman" w:cs="Times New Roman"/>
          <w:spacing w:val="20"/>
          <w:sz w:val="24"/>
          <w:szCs w:val="24"/>
        </w:rPr>
      </w:pPr>
      <w:r w:rsidRPr="00B01A58">
        <w:rPr>
          <w:rFonts w:ascii="Times New Roman" w:hAnsi="Times New Roman" w:cs="Times New Roman"/>
          <w:spacing w:val="20"/>
          <w:sz w:val="24"/>
          <w:szCs w:val="24"/>
        </w:rPr>
        <w:t xml:space="preserve">Recent restructuring of the gas tax—from a 6% sales tax to a flat 52.4 cents per gallon excise tax—is expected to reduce Constitutional </w:t>
      </w:r>
      <w:r>
        <w:rPr>
          <w:rFonts w:ascii="Times New Roman" w:hAnsi="Times New Roman" w:cs="Times New Roman"/>
          <w:spacing w:val="20"/>
          <w:sz w:val="24"/>
          <w:szCs w:val="24"/>
        </w:rPr>
        <w:t xml:space="preserve">and Statutory </w:t>
      </w:r>
      <w:r w:rsidRPr="00B01A58">
        <w:rPr>
          <w:rFonts w:ascii="Times New Roman" w:hAnsi="Times New Roman" w:cs="Times New Roman"/>
          <w:spacing w:val="20"/>
          <w:sz w:val="24"/>
          <w:szCs w:val="24"/>
        </w:rPr>
        <w:t>Revenue Sharing, with no replacement funding identified. As a result, revenues are projected to decline in FY2027 compared to FY2026.</w:t>
      </w:r>
    </w:p>
    <w:p w14:paraId="559B6AE7" w14:textId="4E86DC03" w:rsidR="00B01A58" w:rsidRPr="00B01A58" w:rsidRDefault="00B01A58" w:rsidP="00B01A58">
      <w:pPr>
        <w:numPr>
          <w:ilvl w:val="0"/>
          <w:numId w:val="11"/>
        </w:numPr>
        <w:spacing w:after="0"/>
        <w:jc w:val="both"/>
        <w:rPr>
          <w:rFonts w:ascii="Times New Roman" w:hAnsi="Times New Roman" w:cs="Times New Roman"/>
          <w:spacing w:val="20"/>
          <w:sz w:val="24"/>
          <w:szCs w:val="24"/>
        </w:rPr>
      </w:pPr>
      <w:r w:rsidRPr="00B01A58">
        <w:rPr>
          <w:rFonts w:ascii="Times New Roman" w:hAnsi="Times New Roman" w:cs="Times New Roman"/>
          <w:spacing w:val="20"/>
          <w:sz w:val="24"/>
          <w:szCs w:val="24"/>
        </w:rPr>
        <w:t>The excise tax revenues will, however, be distributed directly to Cities, Townships, and Villages through Act 51 for local and major street funding</w:t>
      </w:r>
      <w:r>
        <w:rPr>
          <w:rFonts w:ascii="Times New Roman" w:hAnsi="Times New Roman" w:cs="Times New Roman"/>
          <w:spacing w:val="20"/>
          <w:sz w:val="24"/>
          <w:szCs w:val="24"/>
        </w:rPr>
        <w:t>, significantly increasing our ability to complete road projects</w:t>
      </w:r>
      <w:r w:rsidRPr="00B01A58">
        <w:rPr>
          <w:rFonts w:ascii="Times New Roman" w:hAnsi="Times New Roman" w:cs="Times New Roman"/>
          <w:spacing w:val="20"/>
          <w:sz w:val="24"/>
          <w:szCs w:val="24"/>
        </w:rPr>
        <w:t>.</w:t>
      </w:r>
    </w:p>
    <w:p w14:paraId="46610B5D" w14:textId="77777777" w:rsidR="00B01A58" w:rsidRPr="00B01A58" w:rsidRDefault="00B01A58" w:rsidP="00B01A58">
      <w:pPr>
        <w:numPr>
          <w:ilvl w:val="0"/>
          <w:numId w:val="11"/>
        </w:numPr>
        <w:spacing w:after="0"/>
        <w:jc w:val="both"/>
        <w:rPr>
          <w:rFonts w:ascii="Times New Roman" w:hAnsi="Times New Roman" w:cs="Times New Roman"/>
          <w:spacing w:val="20"/>
          <w:sz w:val="24"/>
          <w:szCs w:val="24"/>
        </w:rPr>
      </w:pPr>
      <w:r w:rsidRPr="00B01A58">
        <w:rPr>
          <w:rFonts w:ascii="Times New Roman" w:hAnsi="Times New Roman" w:cs="Times New Roman"/>
          <w:spacing w:val="20"/>
          <w:sz w:val="24"/>
          <w:szCs w:val="24"/>
        </w:rPr>
        <w:t>Constitutional Revenue Sharing is projected to decrease by approximately 2.2% (an estimated $26,648 reduction).</w:t>
      </w:r>
    </w:p>
    <w:p w14:paraId="13FDDAC3" w14:textId="77777777" w:rsidR="00B01A58" w:rsidRPr="00B01A58" w:rsidRDefault="00B01A58" w:rsidP="00B01A58">
      <w:pPr>
        <w:numPr>
          <w:ilvl w:val="0"/>
          <w:numId w:val="11"/>
        </w:numPr>
        <w:spacing w:after="0"/>
        <w:jc w:val="both"/>
        <w:rPr>
          <w:rFonts w:ascii="Times New Roman" w:hAnsi="Times New Roman" w:cs="Times New Roman"/>
          <w:spacing w:val="20"/>
          <w:sz w:val="24"/>
          <w:szCs w:val="24"/>
        </w:rPr>
      </w:pPr>
      <w:r w:rsidRPr="00B01A58">
        <w:rPr>
          <w:rFonts w:ascii="Times New Roman" w:hAnsi="Times New Roman" w:cs="Times New Roman"/>
          <w:spacing w:val="20"/>
          <w:sz w:val="24"/>
          <w:szCs w:val="24"/>
        </w:rPr>
        <w:t>The State’s FY2027 budget proposal includes a 2.1% decrease in Statutory Revenue Sharing (approximately $20,945).</w:t>
      </w:r>
    </w:p>
    <w:p w14:paraId="0CBE1481" w14:textId="77777777" w:rsidR="00B01A58" w:rsidRPr="00B01A58" w:rsidRDefault="00B01A58" w:rsidP="00B01A58">
      <w:pPr>
        <w:spacing w:after="0"/>
        <w:jc w:val="both"/>
        <w:rPr>
          <w:rFonts w:ascii="Times New Roman" w:hAnsi="Times New Roman" w:cs="Times New Roman"/>
          <w:spacing w:val="20"/>
          <w:sz w:val="24"/>
          <w:szCs w:val="24"/>
        </w:rPr>
      </w:pPr>
      <w:r w:rsidRPr="00B01A58">
        <w:rPr>
          <w:rFonts w:ascii="Times New Roman" w:hAnsi="Times New Roman" w:cs="Times New Roman"/>
          <w:b/>
          <w:bCs/>
          <w:spacing w:val="20"/>
          <w:sz w:val="24"/>
          <w:szCs w:val="24"/>
        </w:rPr>
        <w:t>Capital Improvements</w:t>
      </w:r>
    </w:p>
    <w:p w14:paraId="73254C09" w14:textId="470AA681" w:rsidR="00B01A58" w:rsidRPr="00B01A58" w:rsidRDefault="00B01A58" w:rsidP="00B01A58">
      <w:pPr>
        <w:numPr>
          <w:ilvl w:val="0"/>
          <w:numId w:val="12"/>
        </w:numPr>
        <w:spacing w:after="0"/>
        <w:jc w:val="both"/>
        <w:rPr>
          <w:rFonts w:ascii="Times New Roman" w:hAnsi="Times New Roman" w:cs="Times New Roman"/>
          <w:spacing w:val="20"/>
          <w:sz w:val="24"/>
          <w:szCs w:val="24"/>
        </w:rPr>
      </w:pPr>
      <w:r w:rsidRPr="00B01A58">
        <w:rPr>
          <w:rFonts w:ascii="Times New Roman" w:hAnsi="Times New Roman" w:cs="Times New Roman"/>
          <w:spacing w:val="20"/>
          <w:sz w:val="24"/>
          <w:szCs w:val="24"/>
        </w:rPr>
        <w:t xml:space="preserve">The </w:t>
      </w:r>
      <w:r w:rsidR="005D429C" w:rsidRPr="00B01A58">
        <w:rPr>
          <w:rFonts w:ascii="Times New Roman" w:hAnsi="Times New Roman" w:cs="Times New Roman"/>
          <w:spacing w:val="20"/>
          <w:sz w:val="24"/>
          <w:szCs w:val="24"/>
        </w:rPr>
        <w:t>city</w:t>
      </w:r>
      <w:r w:rsidRPr="00B01A58">
        <w:rPr>
          <w:rFonts w:ascii="Times New Roman" w:hAnsi="Times New Roman" w:cs="Times New Roman"/>
          <w:spacing w:val="20"/>
          <w:sz w:val="24"/>
          <w:szCs w:val="24"/>
        </w:rPr>
        <w:t xml:space="preserve"> continues to levy 2 mills for capital improvements. While historically focused on road projects, these funds now support needs across all departments.</w:t>
      </w:r>
    </w:p>
    <w:p w14:paraId="78E2F7CB" w14:textId="77777777" w:rsidR="00B01A58" w:rsidRPr="00B01A58" w:rsidRDefault="00B01A58" w:rsidP="00B01A58">
      <w:pPr>
        <w:numPr>
          <w:ilvl w:val="0"/>
          <w:numId w:val="12"/>
        </w:numPr>
        <w:spacing w:after="0"/>
        <w:jc w:val="both"/>
        <w:rPr>
          <w:rFonts w:ascii="Times New Roman" w:hAnsi="Times New Roman" w:cs="Times New Roman"/>
          <w:spacing w:val="20"/>
          <w:sz w:val="24"/>
          <w:szCs w:val="24"/>
        </w:rPr>
      </w:pPr>
      <w:r w:rsidRPr="00B01A58">
        <w:rPr>
          <w:rFonts w:ascii="Times New Roman" w:hAnsi="Times New Roman" w:cs="Times New Roman"/>
          <w:spacing w:val="20"/>
          <w:sz w:val="24"/>
          <w:szCs w:val="24"/>
        </w:rPr>
        <w:t>The FY2027 CIP includes the first bond payment for the new DPW/EMS Building.</w:t>
      </w:r>
    </w:p>
    <w:p w14:paraId="364910C5" w14:textId="77777777" w:rsidR="00B01A58" w:rsidRPr="00B01A58" w:rsidRDefault="00B01A58" w:rsidP="00B01A58">
      <w:pPr>
        <w:numPr>
          <w:ilvl w:val="0"/>
          <w:numId w:val="12"/>
        </w:numPr>
        <w:spacing w:after="0"/>
        <w:jc w:val="both"/>
        <w:rPr>
          <w:rFonts w:ascii="Times New Roman" w:hAnsi="Times New Roman" w:cs="Times New Roman"/>
          <w:spacing w:val="20"/>
          <w:sz w:val="24"/>
          <w:szCs w:val="24"/>
        </w:rPr>
      </w:pPr>
      <w:r w:rsidRPr="00B01A58">
        <w:rPr>
          <w:rFonts w:ascii="Times New Roman" w:hAnsi="Times New Roman" w:cs="Times New Roman"/>
          <w:spacing w:val="20"/>
          <w:sz w:val="24"/>
          <w:szCs w:val="24"/>
        </w:rPr>
        <w:t xml:space="preserve">Following several years of significant capital investment, staff </w:t>
      </w:r>
      <w:proofErr w:type="gramStart"/>
      <w:r w:rsidRPr="00B01A58">
        <w:rPr>
          <w:rFonts w:ascii="Times New Roman" w:hAnsi="Times New Roman" w:cs="Times New Roman"/>
          <w:spacing w:val="20"/>
          <w:sz w:val="24"/>
          <w:szCs w:val="24"/>
        </w:rPr>
        <w:t>recommends</w:t>
      </w:r>
      <w:proofErr w:type="gramEnd"/>
      <w:r w:rsidRPr="00B01A58">
        <w:rPr>
          <w:rFonts w:ascii="Times New Roman" w:hAnsi="Times New Roman" w:cs="Times New Roman"/>
          <w:spacing w:val="20"/>
          <w:sz w:val="24"/>
          <w:szCs w:val="24"/>
        </w:rPr>
        <w:t xml:space="preserve"> a conservative CIP focused on maintaining existing service levels.</w:t>
      </w:r>
    </w:p>
    <w:p w14:paraId="2C15304E" w14:textId="77777777" w:rsidR="00B01A58" w:rsidRPr="00B01A58" w:rsidRDefault="00B01A58" w:rsidP="00B01A58">
      <w:pPr>
        <w:numPr>
          <w:ilvl w:val="0"/>
          <w:numId w:val="12"/>
        </w:numPr>
        <w:spacing w:after="0"/>
        <w:jc w:val="both"/>
        <w:rPr>
          <w:rFonts w:ascii="Times New Roman" w:hAnsi="Times New Roman" w:cs="Times New Roman"/>
          <w:spacing w:val="20"/>
          <w:sz w:val="24"/>
          <w:szCs w:val="24"/>
        </w:rPr>
      </w:pPr>
      <w:r w:rsidRPr="00B01A58">
        <w:rPr>
          <w:rFonts w:ascii="Times New Roman" w:hAnsi="Times New Roman" w:cs="Times New Roman"/>
          <w:spacing w:val="20"/>
          <w:sz w:val="24"/>
          <w:szCs w:val="24"/>
        </w:rPr>
        <w:t>Police Department capital improvements will be supported by approximately $220,000 in Congressionally Directed Spending secured through Congresswoman Kristen McDonald Rivet.</w:t>
      </w:r>
    </w:p>
    <w:p w14:paraId="43EAF8E7" w14:textId="77777777" w:rsidR="00B01A58" w:rsidRPr="00B01A58" w:rsidRDefault="00B01A58" w:rsidP="00B01A58">
      <w:pPr>
        <w:spacing w:after="0"/>
        <w:jc w:val="both"/>
        <w:rPr>
          <w:rFonts w:ascii="Times New Roman" w:hAnsi="Times New Roman" w:cs="Times New Roman"/>
          <w:spacing w:val="20"/>
          <w:sz w:val="24"/>
          <w:szCs w:val="24"/>
        </w:rPr>
      </w:pPr>
      <w:r w:rsidRPr="00B01A58">
        <w:rPr>
          <w:rFonts w:ascii="Times New Roman" w:hAnsi="Times New Roman" w:cs="Times New Roman"/>
          <w:b/>
          <w:bCs/>
          <w:spacing w:val="20"/>
          <w:sz w:val="24"/>
          <w:szCs w:val="24"/>
        </w:rPr>
        <w:t>Water &amp; Sewer Rates</w:t>
      </w:r>
    </w:p>
    <w:p w14:paraId="285B8438" w14:textId="77777777" w:rsidR="00B01A58" w:rsidRPr="00B01A58" w:rsidRDefault="00B01A58" w:rsidP="00B01A58">
      <w:pPr>
        <w:numPr>
          <w:ilvl w:val="0"/>
          <w:numId w:val="13"/>
        </w:numPr>
        <w:spacing w:after="0"/>
        <w:jc w:val="both"/>
        <w:rPr>
          <w:rFonts w:ascii="Times New Roman" w:hAnsi="Times New Roman" w:cs="Times New Roman"/>
          <w:spacing w:val="20"/>
          <w:sz w:val="24"/>
          <w:szCs w:val="24"/>
        </w:rPr>
      </w:pPr>
      <w:r w:rsidRPr="00B01A58">
        <w:rPr>
          <w:rFonts w:ascii="Times New Roman" w:hAnsi="Times New Roman" w:cs="Times New Roman"/>
          <w:spacing w:val="20"/>
          <w:sz w:val="24"/>
          <w:szCs w:val="24"/>
        </w:rPr>
        <w:t>A combined 13% increase in ready-to-serve and commodity rates is included, consistent with the updated rate schedule presented to Council.</w:t>
      </w:r>
    </w:p>
    <w:p w14:paraId="59EC2B10" w14:textId="77777777" w:rsidR="00B01A58" w:rsidRPr="00B01A58" w:rsidRDefault="00B01A58" w:rsidP="00B01A58">
      <w:pPr>
        <w:spacing w:after="0"/>
        <w:jc w:val="both"/>
        <w:rPr>
          <w:rFonts w:ascii="Times New Roman" w:hAnsi="Times New Roman" w:cs="Times New Roman"/>
          <w:spacing w:val="20"/>
          <w:sz w:val="24"/>
          <w:szCs w:val="24"/>
        </w:rPr>
      </w:pPr>
      <w:r w:rsidRPr="00B01A58">
        <w:rPr>
          <w:rFonts w:ascii="Times New Roman" w:hAnsi="Times New Roman" w:cs="Times New Roman"/>
          <w:b/>
          <w:bCs/>
          <w:spacing w:val="20"/>
          <w:sz w:val="24"/>
          <w:szCs w:val="24"/>
        </w:rPr>
        <w:t>Pension &amp; OPEB Funding</w:t>
      </w:r>
    </w:p>
    <w:p w14:paraId="543CF308" w14:textId="77777777" w:rsidR="00B01A58" w:rsidRPr="00B01A58" w:rsidRDefault="00B01A58" w:rsidP="00B01A58">
      <w:pPr>
        <w:numPr>
          <w:ilvl w:val="0"/>
          <w:numId w:val="14"/>
        </w:numPr>
        <w:spacing w:after="0"/>
        <w:jc w:val="both"/>
        <w:rPr>
          <w:rFonts w:ascii="Times New Roman" w:hAnsi="Times New Roman" w:cs="Times New Roman"/>
          <w:spacing w:val="20"/>
          <w:sz w:val="24"/>
          <w:szCs w:val="24"/>
        </w:rPr>
      </w:pPr>
      <w:r w:rsidRPr="00B01A58">
        <w:rPr>
          <w:rFonts w:ascii="Times New Roman" w:hAnsi="Times New Roman" w:cs="Times New Roman"/>
          <w:spacing w:val="20"/>
          <w:sz w:val="24"/>
          <w:szCs w:val="24"/>
        </w:rPr>
        <w:lastRenderedPageBreak/>
        <w:t>As of December 31, 2024, the average pension funded ratio is 61%. Updated valuations (through December 2025) will be available in June 2026.</w:t>
      </w:r>
    </w:p>
    <w:p w14:paraId="41445B2A" w14:textId="77777777" w:rsidR="00B01A58" w:rsidRPr="00B01A58" w:rsidRDefault="00B01A58" w:rsidP="00B01A58">
      <w:pPr>
        <w:numPr>
          <w:ilvl w:val="0"/>
          <w:numId w:val="14"/>
        </w:numPr>
        <w:spacing w:after="0"/>
        <w:jc w:val="both"/>
        <w:rPr>
          <w:rFonts w:ascii="Times New Roman" w:hAnsi="Times New Roman" w:cs="Times New Roman"/>
          <w:spacing w:val="20"/>
          <w:sz w:val="24"/>
          <w:szCs w:val="24"/>
        </w:rPr>
      </w:pPr>
      <w:r w:rsidRPr="00B01A58">
        <w:rPr>
          <w:rFonts w:ascii="Times New Roman" w:hAnsi="Times New Roman" w:cs="Times New Roman"/>
          <w:spacing w:val="20"/>
          <w:sz w:val="24"/>
          <w:szCs w:val="24"/>
        </w:rPr>
        <w:t>The OPEB funded ratio is 51.41% (as of June 30, 2025), exceeding the 40% minimum required under PA 202 of 2017.</w:t>
      </w:r>
    </w:p>
    <w:p w14:paraId="766A2B41" w14:textId="77777777" w:rsidR="00B01A58" w:rsidRPr="00B01A58" w:rsidRDefault="00B01A58" w:rsidP="00B01A58">
      <w:pPr>
        <w:spacing w:after="0"/>
        <w:jc w:val="both"/>
        <w:rPr>
          <w:rFonts w:ascii="Times New Roman" w:hAnsi="Times New Roman" w:cs="Times New Roman"/>
          <w:spacing w:val="20"/>
          <w:sz w:val="24"/>
          <w:szCs w:val="24"/>
        </w:rPr>
      </w:pPr>
      <w:r w:rsidRPr="00B01A58">
        <w:rPr>
          <w:rFonts w:ascii="Times New Roman" w:hAnsi="Times New Roman" w:cs="Times New Roman"/>
          <w:b/>
          <w:bCs/>
          <w:spacing w:val="20"/>
          <w:sz w:val="24"/>
          <w:szCs w:val="24"/>
        </w:rPr>
        <w:t>School Resource Officer Program</w:t>
      </w:r>
    </w:p>
    <w:p w14:paraId="620A4403" w14:textId="5C51B3BB" w:rsidR="00B01A58" w:rsidRPr="00B01A58" w:rsidRDefault="00B01A58" w:rsidP="00B01A58">
      <w:pPr>
        <w:numPr>
          <w:ilvl w:val="0"/>
          <w:numId w:val="15"/>
        </w:numPr>
        <w:spacing w:after="0"/>
        <w:jc w:val="both"/>
        <w:rPr>
          <w:rFonts w:ascii="Times New Roman" w:hAnsi="Times New Roman" w:cs="Times New Roman"/>
          <w:spacing w:val="20"/>
          <w:sz w:val="24"/>
          <w:szCs w:val="24"/>
        </w:rPr>
      </w:pPr>
      <w:r w:rsidRPr="00B01A58">
        <w:rPr>
          <w:rFonts w:ascii="Times New Roman" w:hAnsi="Times New Roman" w:cs="Times New Roman"/>
          <w:spacing w:val="20"/>
          <w:sz w:val="24"/>
          <w:szCs w:val="24"/>
        </w:rPr>
        <w:t xml:space="preserve">The partnership with Flushing Community Schools will continue. The </w:t>
      </w:r>
      <w:r w:rsidR="005D429C" w:rsidRPr="00B01A58">
        <w:rPr>
          <w:rFonts w:ascii="Times New Roman" w:hAnsi="Times New Roman" w:cs="Times New Roman"/>
          <w:spacing w:val="20"/>
          <w:sz w:val="24"/>
          <w:szCs w:val="24"/>
        </w:rPr>
        <w:t>city</w:t>
      </w:r>
      <w:r w:rsidRPr="00B01A58">
        <w:rPr>
          <w:rFonts w:ascii="Times New Roman" w:hAnsi="Times New Roman" w:cs="Times New Roman"/>
          <w:spacing w:val="20"/>
          <w:sz w:val="24"/>
          <w:szCs w:val="24"/>
        </w:rPr>
        <w:t xml:space="preserve"> covers the full cost of three officers, with the school district reimbursing approximately 72% for one officer and 70% for the remaining two.</w:t>
      </w:r>
    </w:p>
    <w:p w14:paraId="3EE01A68" w14:textId="77777777" w:rsidR="00B01A58" w:rsidRPr="00B01A58" w:rsidRDefault="00B01A58" w:rsidP="00B01A58">
      <w:pPr>
        <w:spacing w:after="0"/>
        <w:jc w:val="both"/>
        <w:rPr>
          <w:rFonts w:ascii="Times New Roman" w:hAnsi="Times New Roman" w:cs="Times New Roman"/>
          <w:spacing w:val="20"/>
          <w:sz w:val="24"/>
          <w:szCs w:val="24"/>
        </w:rPr>
      </w:pPr>
      <w:r w:rsidRPr="00B01A58">
        <w:rPr>
          <w:rFonts w:ascii="Times New Roman" w:hAnsi="Times New Roman" w:cs="Times New Roman"/>
          <w:b/>
          <w:bCs/>
          <w:spacing w:val="20"/>
          <w:sz w:val="24"/>
          <w:szCs w:val="24"/>
        </w:rPr>
        <w:t>City Hall Improvements</w:t>
      </w:r>
    </w:p>
    <w:p w14:paraId="3661D02A" w14:textId="2620C04E" w:rsidR="00B01A58" w:rsidRPr="00B01A58" w:rsidRDefault="00B01A58" w:rsidP="00B01A58">
      <w:pPr>
        <w:numPr>
          <w:ilvl w:val="0"/>
          <w:numId w:val="16"/>
        </w:numPr>
        <w:spacing w:after="0"/>
        <w:jc w:val="both"/>
        <w:rPr>
          <w:rFonts w:ascii="Times New Roman" w:hAnsi="Times New Roman" w:cs="Times New Roman"/>
          <w:spacing w:val="20"/>
          <w:sz w:val="24"/>
          <w:szCs w:val="24"/>
        </w:rPr>
      </w:pPr>
      <w:r w:rsidRPr="00B01A58">
        <w:rPr>
          <w:rFonts w:ascii="Times New Roman" w:hAnsi="Times New Roman" w:cs="Times New Roman"/>
          <w:spacing w:val="20"/>
          <w:sz w:val="24"/>
          <w:szCs w:val="24"/>
        </w:rPr>
        <w:t xml:space="preserve">The basement project is complete. No major renovations are anticipated in FY2027; however, the </w:t>
      </w:r>
      <w:r w:rsidR="005D429C" w:rsidRPr="00B01A58">
        <w:rPr>
          <w:rFonts w:ascii="Times New Roman" w:hAnsi="Times New Roman" w:cs="Times New Roman"/>
          <w:spacing w:val="20"/>
          <w:sz w:val="24"/>
          <w:szCs w:val="24"/>
        </w:rPr>
        <w:t>city</w:t>
      </w:r>
      <w:r w:rsidRPr="00B01A58">
        <w:rPr>
          <w:rFonts w:ascii="Times New Roman" w:hAnsi="Times New Roman" w:cs="Times New Roman"/>
          <w:spacing w:val="20"/>
          <w:sz w:val="24"/>
          <w:szCs w:val="24"/>
        </w:rPr>
        <w:t xml:space="preserve"> will replace its server and firewall.</w:t>
      </w:r>
    </w:p>
    <w:p w14:paraId="617BA091" w14:textId="77777777" w:rsidR="00B01A58" w:rsidRPr="00B01A58" w:rsidRDefault="00B01A58" w:rsidP="00B01A58">
      <w:pPr>
        <w:spacing w:after="0"/>
        <w:jc w:val="both"/>
        <w:rPr>
          <w:rFonts w:ascii="Times New Roman" w:hAnsi="Times New Roman" w:cs="Times New Roman"/>
          <w:spacing w:val="20"/>
          <w:sz w:val="24"/>
          <w:szCs w:val="24"/>
        </w:rPr>
      </w:pPr>
      <w:r w:rsidRPr="00B01A58">
        <w:rPr>
          <w:rFonts w:ascii="Times New Roman" w:hAnsi="Times New Roman" w:cs="Times New Roman"/>
          <w:b/>
          <w:bCs/>
          <w:spacing w:val="20"/>
          <w:sz w:val="24"/>
          <w:szCs w:val="24"/>
        </w:rPr>
        <w:t>Genesee District Library – Flushing Branch Relocation</w:t>
      </w:r>
    </w:p>
    <w:p w14:paraId="5ECBB530" w14:textId="0C356141" w:rsidR="00B01A58" w:rsidRPr="00B01A58" w:rsidRDefault="00B01A58" w:rsidP="00B01A58">
      <w:pPr>
        <w:numPr>
          <w:ilvl w:val="0"/>
          <w:numId w:val="17"/>
        </w:numPr>
        <w:spacing w:after="0"/>
        <w:jc w:val="both"/>
        <w:rPr>
          <w:rFonts w:ascii="Times New Roman" w:hAnsi="Times New Roman" w:cs="Times New Roman"/>
          <w:spacing w:val="20"/>
          <w:sz w:val="24"/>
          <w:szCs w:val="24"/>
        </w:rPr>
      </w:pPr>
      <w:r w:rsidRPr="00B01A58">
        <w:rPr>
          <w:rFonts w:ascii="Times New Roman" w:hAnsi="Times New Roman" w:cs="Times New Roman"/>
          <w:spacing w:val="20"/>
          <w:sz w:val="24"/>
          <w:szCs w:val="24"/>
        </w:rPr>
        <w:t xml:space="preserve">City funding </w:t>
      </w:r>
      <w:r>
        <w:rPr>
          <w:rFonts w:ascii="Times New Roman" w:hAnsi="Times New Roman" w:cs="Times New Roman"/>
          <w:spacing w:val="20"/>
          <w:sz w:val="24"/>
          <w:szCs w:val="24"/>
        </w:rPr>
        <w:t>has</w:t>
      </w:r>
      <w:r w:rsidRPr="00B01A58">
        <w:rPr>
          <w:rFonts w:ascii="Times New Roman" w:hAnsi="Times New Roman" w:cs="Times New Roman"/>
          <w:spacing w:val="20"/>
          <w:sz w:val="24"/>
          <w:szCs w:val="24"/>
        </w:rPr>
        <w:t xml:space="preserve"> support</w:t>
      </w:r>
      <w:r>
        <w:rPr>
          <w:rFonts w:ascii="Times New Roman" w:hAnsi="Times New Roman" w:cs="Times New Roman"/>
          <w:spacing w:val="20"/>
          <w:sz w:val="24"/>
          <w:szCs w:val="24"/>
        </w:rPr>
        <w:t>ed</w:t>
      </w:r>
      <w:r w:rsidRPr="00B01A58">
        <w:rPr>
          <w:rFonts w:ascii="Times New Roman" w:hAnsi="Times New Roman" w:cs="Times New Roman"/>
          <w:spacing w:val="20"/>
          <w:sz w:val="24"/>
          <w:szCs w:val="24"/>
        </w:rPr>
        <w:t xml:space="preserve"> relocation and renovation efforts. Donations will also fund an outdoor extension, including sidewalks, seating, and gardens. This project will continue as additional funding becomes available.</w:t>
      </w:r>
    </w:p>
    <w:p w14:paraId="47F2DC76" w14:textId="77777777" w:rsidR="00B01A58" w:rsidRPr="00B01A58" w:rsidRDefault="00B01A58" w:rsidP="00B01A58">
      <w:pPr>
        <w:spacing w:after="0"/>
        <w:jc w:val="both"/>
        <w:rPr>
          <w:rFonts w:ascii="Times New Roman" w:hAnsi="Times New Roman" w:cs="Times New Roman"/>
          <w:spacing w:val="20"/>
          <w:sz w:val="24"/>
          <w:szCs w:val="24"/>
        </w:rPr>
      </w:pPr>
      <w:r w:rsidRPr="00B01A58">
        <w:rPr>
          <w:rFonts w:ascii="Times New Roman" w:hAnsi="Times New Roman" w:cs="Times New Roman"/>
          <w:b/>
          <w:bCs/>
          <w:spacing w:val="20"/>
          <w:sz w:val="24"/>
          <w:szCs w:val="24"/>
        </w:rPr>
        <w:t>Police Department</w:t>
      </w:r>
    </w:p>
    <w:p w14:paraId="4B007588" w14:textId="04021D3F" w:rsidR="00B01A58" w:rsidRPr="00B01A58" w:rsidRDefault="00B01A58" w:rsidP="00B01A58">
      <w:pPr>
        <w:numPr>
          <w:ilvl w:val="0"/>
          <w:numId w:val="18"/>
        </w:numPr>
        <w:spacing w:after="0"/>
        <w:jc w:val="both"/>
        <w:rPr>
          <w:rFonts w:ascii="Times New Roman" w:hAnsi="Times New Roman" w:cs="Times New Roman"/>
          <w:spacing w:val="20"/>
          <w:sz w:val="24"/>
          <w:szCs w:val="24"/>
        </w:rPr>
      </w:pPr>
      <w:r w:rsidRPr="00B01A58">
        <w:rPr>
          <w:rFonts w:ascii="Times New Roman" w:hAnsi="Times New Roman" w:cs="Times New Roman"/>
          <w:spacing w:val="20"/>
          <w:sz w:val="24"/>
          <w:szCs w:val="24"/>
        </w:rPr>
        <w:t>The budget includes t</w:t>
      </w:r>
      <w:r w:rsidR="00A15DC3">
        <w:rPr>
          <w:rFonts w:ascii="Times New Roman" w:hAnsi="Times New Roman" w:cs="Times New Roman"/>
          <w:spacing w:val="20"/>
          <w:sz w:val="24"/>
          <w:szCs w:val="24"/>
        </w:rPr>
        <w:t>hree</w:t>
      </w:r>
      <w:r w:rsidRPr="00B01A58">
        <w:rPr>
          <w:rFonts w:ascii="Times New Roman" w:hAnsi="Times New Roman" w:cs="Times New Roman"/>
          <w:spacing w:val="20"/>
          <w:sz w:val="24"/>
          <w:szCs w:val="24"/>
        </w:rPr>
        <w:t xml:space="preserve"> new Tahoe patrol vehicles </w:t>
      </w:r>
      <w:r w:rsidR="00A15DC3">
        <w:rPr>
          <w:rFonts w:ascii="Times New Roman" w:hAnsi="Times New Roman" w:cs="Times New Roman"/>
          <w:spacing w:val="20"/>
          <w:sz w:val="24"/>
          <w:szCs w:val="24"/>
        </w:rPr>
        <w:t>(</w:t>
      </w:r>
      <w:r w:rsidRPr="00B01A58">
        <w:rPr>
          <w:rFonts w:ascii="Times New Roman" w:hAnsi="Times New Roman" w:cs="Times New Roman"/>
          <w:spacing w:val="20"/>
          <w:sz w:val="24"/>
          <w:szCs w:val="24"/>
        </w:rPr>
        <w:t>funded through 2025 Congressionally Directed Funding).</w:t>
      </w:r>
    </w:p>
    <w:p w14:paraId="6BA9B400" w14:textId="77777777" w:rsidR="00B01A58" w:rsidRPr="00B01A58" w:rsidRDefault="00B01A58" w:rsidP="00B01A58">
      <w:pPr>
        <w:numPr>
          <w:ilvl w:val="0"/>
          <w:numId w:val="18"/>
        </w:numPr>
        <w:spacing w:after="0"/>
        <w:jc w:val="both"/>
        <w:rPr>
          <w:rFonts w:ascii="Times New Roman" w:hAnsi="Times New Roman" w:cs="Times New Roman"/>
          <w:spacing w:val="20"/>
          <w:sz w:val="24"/>
          <w:szCs w:val="24"/>
        </w:rPr>
      </w:pPr>
      <w:r w:rsidRPr="00B01A58">
        <w:rPr>
          <w:rFonts w:ascii="Times New Roman" w:hAnsi="Times New Roman" w:cs="Times New Roman"/>
          <w:spacing w:val="20"/>
          <w:sz w:val="24"/>
          <w:szCs w:val="24"/>
        </w:rPr>
        <w:t>Training costs will be partially offset by CPE funds, and essential equipment purchases are included.</w:t>
      </w:r>
    </w:p>
    <w:p w14:paraId="686B5CC8" w14:textId="77777777" w:rsidR="00B01A58" w:rsidRPr="00B01A58" w:rsidRDefault="00B01A58" w:rsidP="00B01A58">
      <w:pPr>
        <w:spacing w:after="0"/>
        <w:jc w:val="both"/>
        <w:rPr>
          <w:rFonts w:ascii="Times New Roman" w:hAnsi="Times New Roman" w:cs="Times New Roman"/>
          <w:spacing w:val="20"/>
          <w:sz w:val="24"/>
          <w:szCs w:val="24"/>
        </w:rPr>
      </w:pPr>
      <w:r w:rsidRPr="00B01A58">
        <w:rPr>
          <w:rFonts w:ascii="Times New Roman" w:hAnsi="Times New Roman" w:cs="Times New Roman"/>
          <w:b/>
          <w:bCs/>
          <w:spacing w:val="20"/>
          <w:sz w:val="24"/>
          <w:szCs w:val="24"/>
        </w:rPr>
        <w:t>Fire &amp; EMS</w:t>
      </w:r>
    </w:p>
    <w:p w14:paraId="79D35D5D" w14:textId="77777777" w:rsidR="00B01A58" w:rsidRPr="00B01A58" w:rsidRDefault="00B01A58" w:rsidP="00B01A58">
      <w:pPr>
        <w:numPr>
          <w:ilvl w:val="0"/>
          <w:numId w:val="19"/>
        </w:numPr>
        <w:spacing w:after="0"/>
        <w:jc w:val="both"/>
        <w:rPr>
          <w:rFonts w:ascii="Times New Roman" w:hAnsi="Times New Roman" w:cs="Times New Roman"/>
          <w:spacing w:val="20"/>
          <w:sz w:val="24"/>
          <w:szCs w:val="24"/>
        </w:rPr>
      </w:pPr>
      <w:r w:rsidRPr="00B01A58">
        <w:rPr>
          <w:rFonts w:ascii="Times New Roman" w:hAnsi="Times New Roman" w:cs="Times New Roman"/>
          <w:spacing w:val="20"/>
          <w:sz w:val="24"/>
          <w:szCs w:val="24"/>
        </w:rPr>
        <w:t>The Fire Department is scheduled to take delivery of a new fire truck in early fall 2026.</w:t>
      </w:r>
    </w:p>
    <w:p w14:paraId="3CB1AA87" w14:textId="77777777" w:rsidR="00B01A58" w:rsidRPr="00B01A58" w:rsidRDefault="00B01A58" w:rsidP="00B01A58">
      <w:pPr>
        <w:spacing w:after="0"/>
        <w:jc w:val="both"/>
        <w:rPr>
          <w:rFonts w:ascii="Times New Roman" w:hAnsi="Times New Roman" w:cs="Times New Roman"/>
          <w:spacing w:val="20"/>
          <w:sz w:val="24"/>
          <w:szCs w:val="24"/>
        </w:rPr>
      </w:pPr>
      <w:r w:rsidRPr="00B01A58">
        <w:rPr>
          <w:rFonts w:ascii="Times New Roman" w:hAnsi="Times New Roman" w:cs="Times New Roman"/>
          <w:b/>
          <w:bCs/>
          <w:spacing w:val="20"/>
          <w:sz w:val="24"/>
          <w:szCs w:val="24"/>
        </w:rPr>
        <w:t>Wastewater Treatment Plant</w:t>
      </w:r>
    </w:p>
    <w:p w14:paraId="06E7CCB2" w14:textId="77777777" w:rsidR="00B01A58" w:rsidRPr="00B01A58" w:rsidRDefault="00B01A58" w:rsidP="00B01A58">
      <w:pPr>
        <w:numPr>
          <w:ilvl w:val="0"/>
          <w:numId w:val="20"/>
        </w:numPr>
        <w:spacing w:after="0"/>
        <w:jc w:val="both"/>
        <w:rPr>
          <w:rFonts w:ascii="Times New Roman" w:hAnsi="Times New Roman" w:cs="Times New Roman"/>
          <w:spacing w:val="20"/>
          <w:sz w:val="24"/>
          <w:szCs w:val="24"/>
        </w:rPr>
      </w:pPr>
      <w:r w:rsidRPr="00B01A58">
        <w:rPr>
          <w:rFonts w:ascii="Times New Roman" w:hAnsi="Times New Roman" w:cs="Times New Roman"/>
          <w:spacing w:val="20"/>
          <w:sz w:val="24"/>
          <w:szCs w:val="24"/>
        </w:rPr>
        <w:t>The $2 million disinfection system project will move forward, supported in part by $959,752 in Congressionally Directed Funding secured through Representative Dan Kildee. Construction activity is expected to begin in May 2026, with completion anticipated in early 2028.</w:t>
      </w:r>
    </w:p>
    <w:p w14:paraId="05A47F5E" w14:textId="77777777" w:rsidR="00B01A58" w:rsidRPr="00B01A58" w:rsidRDefault="00B01A58" w:rsidP="00B01A58">
      <w:pPr>
        <w:numPr>
          <w:ilvl w:val="0"/>
          <w:numId w:val="20"/>
        </w:numPr>
        <w:spacing w:after="0"/>
        <w:jc w:val="both"/>
        <w:rPr>
          <w:rFonts w:ascii="Times New Roman" w:hAnsi="Times New Roman" w:cs="Times New Roman"/>
          <w:spacing w:val="20"/>
          <w:sz w:val="24"/>
          <w:szCs w:val="24"/>
        </w:rPr>
      </w:pPr>
      <w:r w:rsidRPr="00B01A58">
        <w:rPr>
          <w:rFonts w:ascii="Times New Roman" w:hAnsi="Times New Roman" w:cs="Times New Roman"/>
          <w:spacing w:val="20"/>
          <w:sz w:val="24"/>
          <w:szCs w:val="24"/>
        </w:rPr>
        <w:t>Engineering for the headworks project is nearing completion. Bonds are expected to be issued in late spring 2026, with construction beginning in spring 2027.</w:t>
      </w:r>
    </w:p>
    <w:p w14:paraId="12B6DD31" w14:textId="77777777" w:rsidR="00B01A58" w:rsidRPr="00B01A58" w:rsidRDefault="00B01A58" w:rsidP="00B01A58">
      <w:pPr>
        <w:spacing w:after="0"/>
        <w:jc w:val="both"/>
        <w:rPr>
          <w:rFonts w:ascii="Times New Roman" w:hAnsi="Times New Roman" w:cs="Times New Roman"/>
          <w:spacing w:val="20"/>
          <w:sz w:val="24"/>
          <w:szCs w:val="24"/>
        </w:rPr>
      </w:pPr>
      <w:r w:rsidRPr="00B01A58">
        <w:rPr>
          <w:rFonts w:ascii="Times New Roman" w:hAnsi="Times New Roman" w:cs="Times New Roman"/>
          <w:b/>
          <w:bCs/>
          <w:spacing w:val="20"/>
          <w:sz w:val="24"/>
          <w:szCs w:val="24"/>
        </w:rPr>
        <w:t>Special Assessment – Refuse &amp; Yard Waste</w:t>
      </w:r>
    </w:p>
    <w:p w14:paraId="0C506271" w14:textId="77777777" w:rsidR="00B01A58" w:rsidRPr="00B01A58" w:rsidRDefault="00B01A58" w:rsidP="00B01A58">
      <w:pPr>
        <w:numPr>
          <w:ilvl w:val="0"/>
          <w:numId w:val="21"/>
        </w:numPr>
        <w:spacing w:after="0"/>
        <w:jc w:val="both"/>
        <w:rPr>
          <w:rFonts w:ascii="Times New Roman" w:hAnsi="Times New Roman" w:cs="Times New Roman"/>
          <w:spacing w:val="20"/>
          <w:sz w:val="24"/>
          <w:szCs w:val="24"/>
        </w:rPr>
      </w:pPr>
      <w:r w:rsidRPr="00B01A58">
        <w:rPr>
          <w:rFonts w:ascii="Times New Roman" w:hAnsi="Times New Roman" w:cs="Times New Roman"/>
          <w:spacing w:val="20"/>
          <w:sz w:val="24"/>
          <w:szCs w:val="24"/>
        </w:rPr>
        <w:t xml:space="preserve">The assessment for refuse, leaf pickup, and chipping will remain at $300. No increase is anticipated </w:t>
      </w:r>
      <w:proofErr w:type="gramStart"/>
      <w:r w:rsidRPr="00B01A58">
        <w:rPr>
          <w:rFonts w:ascii="Times New Roman" w:hAnsi="Times New Roman" w:cs="Times New Roman"/>
          <w:spacing w:val="20"/>
          <w:sz w:val="24"/>
          <w:szCs w:val="24"/>
        </w:rPr>
        <w:t>at this time</w:t>
      </w:r>
      <w:proofErr w:type="gramEnd"/>
      <w:r w:rsidRPr="00B01A58">
        <w:rPr>
          <w:rFonts w:ascii="Times New Roman" w:hAnsi="Times New Roman" w:cs="Times New Roman"/>
          <w:spacing w:val="20"/>
          <w:sz w:val="24"/>
          <w:szCs w:val="24"/>
        </w:rPr>
        <w:t>.</w:t>
      </w:r>
    </w:p>
    <w:p w14:paraId="02DD4107" w14:textId="731BF299" w:rsidR="00B01A58" w:rsidRPr="00B01A58" w:rsidRDefault="00B01A58" w:rsidP="00B01A58">
      <w:pPr>
        <w:numPr>
          <w:ilvl w:val="0"/>
          <w:numId w:val="21"/>
        </w:numPr>
        <w:spacing w:after="0"/>
        <w:jc w:val="both"/>
        <w:rPr>
          <w:rFonts w:ascii="Times New Roman" w:hAnsi="Times New Roman" w:cs="Times New Roman"/>
          <w:spacing w:val="20"/>
          <w:sz w:val="24"/>
          <w:szCs w:val="24"/>
        </w:rPr>
      </w:pPr>
      <w:r w:rsidRPr="00B01A58">
        <w:rPr>
          <w:rFonts w:ascii="Times New Roman" w:hAnsi="Times New Roman" w:cs="Times New Roman"/>
          <w:spacing w:val="20"/>
          <w:sz w:val="24"/>
          <w:szCs w:val="24"/>
        </w:rPr>
        <w:t xml:space="preserve">The </w:t>
      </w:r>
      <w:r w:rsidR="005D429C" w:rsidRPr="00B01A58">
        <w:rPr>
          <w:rFonts w:ascii="Times New Roman" w:hAnsi="Times New Roman" w:cs="Times New Roman"/>
          <w:spacing w:val="20"/>
          <w:sz w:val="24"/>
          <w:szCs w:val="24"/>
        </w:rPr>
        <w:t>city</w:t>
      </w:r>
      <w:r w:rsidRPr="00B01A58">
        <w:rPr>
          <w:rFonts w:ascii="Times New Roman" w:hAnsi="Times New Roman" w:cs="Times New Roman"/>
          <w:spacing w:val="20"/>
          <w:sz w:val="24"/>
          <w:szCs w:val="24"/>
        </w:rPr>
        <w:t xml:space="preserve"> is currently negotiating unit counts with Waste Management, which may help stabilize costs over the next several years.</w:t>
      </w:r>
    </w:p>
    <w:p w14:paraId="7D1450F4" w14:textId="77777777" w:rsidR="00B01A58" w:rsidRPr="00B01A58" w:rsidRDefault="00B01A58" w:rsidP="00B01A58">
      <w:pPr>
        <w:spacing w:after="0"/>
        <w:jc w:val="both"/>
        <w:rPr>
          <w:rFonts w:ascii="Times New Roman" w:hAnsi="Times New Roman" w:cs="Times New Roman"/>
          <w:spacing w:val="20"/>
          <w:sz w:val="24"/>
          <w:szCs w:val="24"/>
        </w:rPr>
      </w:pPr>
      <w:r w:rsidRPr="00B01A58">
        <w:rPr>
          <w:rFonts w:ascii="Times New Roman" w:hAnsi="Times New Roman" w:cs="Times New Roman"/>
          <w:b/>
          <w:bCs/>
          <w:spacing w:val="20"/>
          <w:sz w:val="24"/>
          <w:szCs w:val="24"/>
        </w:rPr>
        <w:t>Special Assessment – EMS</w:t>
      </w:r>
    </w:p>
    <w:p w14:paraId="0F728F51" w14:textId="77777777" w:rsidR="00B01A58" w:rsidRPr="00B01A58" w:rsidRDefault="00B01A58" w:rsidP="00B01A58">
      <w:pPr>
        <w:numPr>
          <w:ilvl w:val="0"/>
          <w:numId w:val="22"/>
        </w:numPr>
        <w:spacing w:after="0"/>
        <w:jc w:val="both"/>
        <w:rPr>
          <w:rFonts w:ascii="Times New Roman" w:hAnsi="Times New Roman" w:cs="Times New Roman"/>
          <w:spacing w:val="20"/>
          <w:sz w:val="24"/>
          <w:szCs w:val="24"/>
        </w:rPr>
      </w:pPr>
      <w:r w:rsidRPr="00B01A58">
        <w:rPr>
          <w:rFonts w:ascii="Times New Roman" w:hAnsi="Times New Roman" w:cs="Times New Roman"/>
          <w:spacing w:val="20"/>
          <w:sz w:val="24"/>
          <w:szCs w:val="24"/>
        </w:rPr>
        <w:t>EMS services continue to operate efficiently within the current assessment structure, averaging just over 100 runs per month and maintaining a high level of community satisfaction.</w:t>
      </w:r>
    </w:p>
    <w:p w14:paraId="38F0C568" w14:textId="08F78A4E" w:rsidR="00B01A58" w:rsidRPr="00B01A58" w:rsidRDefault="00B01A58" w:rsidP="00B01A58">
      <w:pPr>
        <w:spacing w:after="0"/>
        <w:jc w:val="both"/>
        <w:rPr>
          <w:rFonts w:ascii="Times New Roman" w:hAnsi="Times New Roman" w:cs="Times New Roman"/>
          <w:spacing w:val="20"/>
          <w:sz w:val="24"/>
          <w:szCs w:val="24"/>
        </w:rPr>
      </w:pPr>
    </w:p>
    <w:p w14:paraId="07D1FC5A" w14:textId="77777777" w:rsidR="00B01A58" w:rsidRPr="00B01A58" w:rsidRDefault="00B01A58" w:rsidP="00B01A58">
      <w:pPr>
        <w:spacing w:after="0"/>
        <w:jc w:val="both"/>
        <w:rPr>
          <w:rFonts w:ascii="Times New Roman" w:hAnsi="Times New Roman" w:cs="Times New Roman"/>
          <w:spacing w:val="20"/>
          <w:sz w:val="24"/>
          <w:szCs w:val="24"/>
        </w:rPr>
      </w:pPr>
      <w:r w:rsidRPr="00B01A58">
        <w:rPr>
          <w:rFonts w:ascii="Times New Roman" w:hAnsi="Times New Roman" w:cs="Times New Roman"/>
          <w:spacing w:val="20"/>
          <w:sz w:val="24"/>
          <w:szCs w:val="24"/>
        </w:rPr>
        <w:t>Please feel free to contact me to discuss any priorities or concerns not addressed in this document. I look forward to our upcoming discussions.</w:t>
      </w:r>
    </w:p>
    <w:p w14:paraId="1DCACCCF" w14:textId="1CF89EF9" w:rsidR="00B01A58" w:rsidRPr="00B01A58" w:rsidRDefault="00B01A58" w:rsidP="00B01A58">
      <w:pPr>
        <w:spacing w:after="0"/>
        <w:jc w:val="both"/>
        <w:rPr>
          <w:rFonts w:ascii="Times New Roman" w:hAnsi="Times New Roman" w:cs="Times New Roman"/>
          <w:spacing w:val="20"/>
          <w:sz w:val="24"/>
          <w:szCs w:val="24"/>
        </w:rPr>
      </w:pPr>
    </w:p>
    <w:sectPr w:rsidR="00B01A58" w:rsidRPr="00B01A58" w:rsidSect="00AB2AED">
      <w:headerReference w:type="default" r:id="rId8"/>
      <w:pgSz w:w="12240" w:h="15840"/>
      <w:pgMar w:top="1296" w:right="1296" w:bottom="1296" w:left="1296"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945DF" w14:textId="77777777" w:rsidR="00C52997" w:rsidRDefault="00C52997" w:rsidP="00266EF0">
      <w:pPr>
        <w:spacing w:after="0" w:line="240" w:lineRule="auto"/>
      </w:pPr>
      <w:r>
        <w:separator/>
      </w:r>
    </w:p>
  </w:endnote>
  <w:endnote w:type="continuationSeparator" w:id="0">
    <w:p w14:paraId="01151E97" w14:textId="77777777" w:rsidR="00C52997" w:rsidRDefault="00C52997" w:rsidP="00266E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D9CAA3" w14:textId="77777777" w:rsidR="00C52997" w:rsidRDefault="00C52997" w:rsidP="00266EF0">
      <w:pPr>
        <w:spacing w:after="0" w:line="240" w:lineRule="auto"/>
      </w:pPr>
      <w:r>
        <w:separator/>
      </w:r>
    </w:p>
  </w:footnote>
  <w:footnote w:type="continuationSeparator" w:id="0">
    <w:p w14:paraId="48E05D44" w14:textId="77777777" w:rsidR="00C52997" w:rsidRDefault="00C52997" w:rsidP="00266E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F505C" w14:textId="77777777" w:rsidR="00DE1DC4" w:rsidRDefault="00DE1DC4" w:rsidP="00DE1DC4">
    <w:pPr>
      <w:pStyle w:val="Header"/>
      <w:tabs>
        <w:tab w:val="clear" w:pos="4680"/>
        <w:tab w:val="clear" w:pos="9360"/>
        <w:tab w:val="right" w:pos="9630"/>
      </w:tabs>
      <w:rPr>
        <w:rFonts w:ascii="Times New Roman" w:hAnsi="Times New Roman" w:cs="Times New Roman"/>
        <w:i/>
        <w:noProof/>
      </w:rPr>
    </w:pPr>
    <w:r>
      <w:rPr>
        <w:rFonts w:ascii="Times New Roman" w:hAnsi="Times New Roman" w:cs="Times New Roman"/>
        <w:i/>
      </w:rPr>
      <w:t>Proposed Operating Budget &amp; Capital Improvement Plan</w:t>
    </w:r>
    <w:r w:rsidR="00357477">
      <w:rPr>
        <w:rFonts w:ascii="Times New Roman" w:hAnsi="Times New Roman" w:cs="Times New Roman"/>
        <w:i/>
      </w:rPr>
      <w:t xml:space="preserve"> </w:t>
    </w:r>
    <w:r>
      <w:rPr>
        <w:rFonts w:ascii="Times New Roman" w:hAnsi="Times New Roman" w:cs="Times New Roman"/>
        <w:i/>
      </w:rPr>
      <w:tab/>
    </w:r>
    <w:r w:rsidRPr="00DE1DC4">
      <w:rPr>
        <w:rFonts w:ascii="Times New Roman" w:hAnsi="Times New Roman" w:cs="Times New Roman"/>
        <w:i/>
      </w:rPr>
      <w:t xml:space="preserve">Page | </w:t>
    </w:r>
    <w:r w:rsidRPr="00DE1DC4">
      <w:rPr>
        <w:rFonts w:ascii="Times New Roman" w:hAnsi="Times New Roman" w:cs="Times New Roman"/>
        <w:i/>
      </w:rPr>
      <w:fldChar w:fldCharType="begin"/>
    </w:r>
    <w:r w:rsidRPr="00DE1DC4">
      <w:rPr>
        <w:rFonts w:ascii="Times New Roman" w:hAnsi="Times New Roman" w:cs="Times New Roman"/>
        <w:i/>
      </w:rPr>
      <w:instrText xml:space="preserve"> PAGE   \* MERGEFORMAT </w:instrText>
    </w:r>
    <w:r w:rsidRPr="00DE1DC4">
      <w:rPr>
        <w:rFonts w:ascii="Times New Roman" w:hAnsi="Times New Roman" w:cs="Times New Roman"/>
        <w:i/>
      </w:rPr>
      <w:fldChar w:fldCharType="separate"/>
    </w:r>
    <w:r w:rsidRPr="00DE1DC4">
      <w:rPr>
        <w:rFonts w:ascii="Times New Roman" w:hAnsi="Times New Roman" w:cs="Times New Roman"/>
        <w:i/>
        <w:noProof/>
      </w:rPr>
      <w:t>1</w:t>
    </w:r>
    <w:r w:rsidRPr="00DE1DC4">
      <w:rPr>
        <w:rFonts w:ascii="Times New Roman" w:hAnsi="Times New Roman" w:cs="Times New Roman"/>
        <w:i/>
        <w:noProof/>
      </w:rPr>
      <w:fldChar w:fldCharType="end"/>
    </w:r>
  </w:p>
  <w:p w14:paraId="2C468E87" w14:textId="13EA9050" w:rsidR="00835ACE" w:rsidRPr="00DE1DC4" w:rsidRDefault="00DE1DC4" w:rsidP="00DE1DC4">
    <w:pPr>
      <w:pStyle w:val="Header"/>
      <w:tabs>
        <w:tab w:val="clear" w:pos="4680"/>
        <w:tab w:val="clear" w:pos="9360"/>
        <w:tab w:val="right" w:pos="9630"/>
      </w:tabs>
      <w:rPr>
        <w:rFonts w:ascii="Times New Roman" w:hAnsi="Times New Roman" w:cs="Times New Roman"/>
        <w:i/>
        <w:noProof/>
      </w:rPr>
    </w:pPr>
    <w:r>
      <w:rPr>
        <w:rFonts w:ascii="Times New Roman" w:hAnsi="Times New Roman" w:cs="Times New Roman"/>
        <w:i/>
        <w:noProof/>
      </w:rPr>
      <w:t>FY 202</w:t>
    </w:r>
    <w:r w:rsidR="00A125E3">
      <w:rPr>
        <w:rFonts w:ascii="Times New Roman" w:hAnsi="Times New Roman" w:cs="Times New Roman"/>
        <w:i/>
        <w:noProof/>
      </w:rPr>
      <w:t>6</w:t>
    </w:r>
    <w:r>
      <w:rPr>
        <w:rFonts w:ascii="Times New Roman" w:hAnsi="Times New Roman" w:cs="Times New Roman"/>
        <w:i/>
        <w:noProof/>
      </w:rPr>
      <w:t>/202</w:t>
    </w:r>
    <w:r w:rsidR="00A125E3">
      <w:rPr>
        <w:rFonts w:ascii="Times New Roman" w:hAnsi="Times New Roman" w:cs="Times New Roman"/>
        <w:i/>
        <w:noProof/>
      </w:rPr>
      <w:t>7</w:t>
    </w:r>
    <w:r w:rsidR="00F71B29" w:rsidRPr="00835ACE">
      <w:rPr>
        <w:rFonts w:ascii="Times New Roman" w:hAnsi="Times New Roman" w:cs="Times New Roman"/>
        <w:i/>
      </w:rPr>
      <w:tab/>
    </w:r>
    <w:r w:rsidR="00F71B29" w:rsidRPr="00835ACE">
      <w:rPr>
        <w:rFonts w:ascii="Times New Roman" w:hAnsi="Times New Roman" w:cs="Times New Roman"/>
        <w:i/>
      </w:rPr>
      <w:tab/>
    </w:r>
  </w:p>
  <w:p w14:paraId="29D6A93C" w14:textId="77777777" w:rsidR="00266EF0" w:rsidRDefault="00266E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D51FC"/>
    <w:multiLevelType w:val="multilevel"/>
    <w:tmpl w:val="D71E5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3F108A"/>
    <w:multiLevelType w:val="hybridMultilevel"/>
    <w:tmpl w:val="470C1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B620F5"/>
    <w:multiLevelType w:val="hybridMultilevel"/>
    <w:tmpl w:val="2B98D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FD2C70"/>
    <w:multiLevelType w:val="multilevel"/>
    <w:tmpl w:val="DE502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3F6561"/>
    <w:multiLevelType w:val="multilevel"/>
    <w:tmpl w:val="FE1AF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1017E5"/>
    <w:multiLevelType w:val="multilevel"/>
    <w:tmpl w:val="D29C6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25194D"/>
    <w:multiLevelType w:val="hybridMultilevel"/>
    <w:tmpl w:val="A2BA5B00"/>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D4412C"/>
    <w:multiLevelType w:val="multilevel"/>
    <w:tmpl w:val="E9DAC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4F3890"/>
    <w:multiLevelType w:val="multilevel"/>
    <w:tmpl w:val="49D839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244B65"/>
    <w:multiLevelType w:val="multilevel"/>
    <w:tmpl w:val="389E4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77316B"/>
    <w:multiLevelType w:val="multilevel"/>
    <w:tmpl w:val="3BF47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BE6DAB"/>
    <w:multiLevelType w:val="multilevel"/>
    <w:tmpl w:val="F54CE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315CCF"/>
    <w:multiLevelType w:val="multilevel"/>
    <w:tmpl w:val="7A1C0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B23EDF"/>
    <w:multiLevelType w:val="multilevel"/>
    <w:tmpl w:val="7FE4D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3D0A95"/>
    <w:multiLevelType w:val="hybridMultilevel"/>
    <w:tmpl w:val="5E683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3630AD"/>
    <w:multiLevelType w:val="multilevel"/>
    <w:tmpl w:val="34307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E90002"/>
    <w:multiLevelType w:val="multilevel"/>
    <w:tmpl w:val="E674A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5F3F03"/>
    <w:multiLevelType w:val="hybridMultilevel"/>
    <w:tmpl w:val="295AE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1D33A44"/>
    <w:multiLevelType w:val="multilevel"/>
    <w:tmpl w:val="ED045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2176774"/>
    <w:multiLevelType w:val="multilevel"/>
    <w:tmpl w:val="5818F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BEF0736"/>
    <w:multiLevelType w:val="hybridMultilevel"/>
    <w:tmpl w:val="C0446728"/>
    <w:lvl w:ilvl="0" w:tplc="0409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21" w15:restartNumberingAfterBreak="0">
    <w:nsid w:val="6E0E59FE"/>
    <w:multiLevelType w:val="hybridMultilevel"/>
    <w:tmpl w:val="025AA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0948714">
    <w:abstractNumId w:val="14"/>
  </w:num>
  <w:num w:numId="2" w16cid:durableId="1266110561">
    <w:abstractNumId w:val="1"/>
  </w:num>
  <w:num w:numId="3" w16cid:durableId="153692408">
    <w:abstractNumId w:val="2"/>
  </w:num>
  <w:num w:numId="4" w16cid:durableId="792790321">
    <w:abstractNumId w:val="17"/>
  </w:num>
  <w:num w:numId="5" w16cid:durableId="902376870">
    <w:abstractNumId w:val="20"/>
  </w:num>
  <w:num w:numId="6" w16cid:durableId="21829802">
    <w:abstractNumId w:val="6"/>
  </w:num>
  <w:num w:numId="7" w16cid:durableId="231964089">
    <w:abstractNumId w:val="6"/>
  </w:num>
  <w:num w:numId="8" w16cid:durableId="7753038">
    <w:abstractNumId w:val="8"/>
  </w:num>
  <w:num w:numId="9" w16cid:durableId="268660316">
    <w:abstractNumId w:val="0"/>
  </w:num>
  <w:num w:numId="10" w16cid:durableId="954677643">
    <w:abstractNumId w:val="7"/>
  </w:num>
  <w:num w:numId="11" w16cid:durableId="1924534340">
    <w:abstractNumId w:val="16"/>
  </w:num>
  <w:num w:numId="12" w16cid:durableId="1035811043">
    <w:abstractNumId w:val="13"/>
  </w:num>
  <w:num w:numId="13" w16cid:durableId="1525704812">
    <w:abstractNumId w:val="4"/>
  </w:num>
  <w:num w:numId="14" w16cid:durableId="409012426">
    <w:abstractNumId w:val="15"/>
  </w:num>
  <w:num w:numId="15" w16cid:durableId="1108162649">
    <w:abstractNumId w:val="19"/>
  </w:num>
  <w:num w:numId="16" w16cid:durableId="1280915616">
    <w:abstractNumId w:val="18"/>
  </w:num>
  <w:num w:numId="17" w16cid:durableId="1733236714">
    <w:abstractNumId w:val="3"/>
  </w:num>
  <w:num w:numId="18" w16cid:durableId="427427517">
    <w:abstractNumId w:val="9"/>
  </w:num>
  <w:num w:numId="19" w16cid:durableId="334847800">
    <w:abstractNumId w:val="11"/>
  </w:num>
  <w:num w:numId="20" w16cid:durableId="595331760">
    <w:abstractNumId w:val="12"/>
  </w:num>
  <w:num w:numId="21" w16cid:durableId="91243341">
    <w:abstractNumId w:val="10"/>
  </w:num>
  <w:num w:numId="22" w16cid:durableId="2052991056">
    <w:abstractNumId w:val="5"/>
  </w:num>
  <w:num w:numId="23" w16cid:durableId="2475463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D51"/>
    <w:rsid w:val="00012509"/>
    <w:rsid w:val="00013431"/>
    <w:rsid w:val="00022C3B"/>
    <w:rsid w:val="00044527"/>
    <w:rsid w:val="00045CB4"/>
    <w:rsid w:val="00057130"/>
    <w:rsid w:val="00071ACD"/>
    <w:rsid w:val="00093857"/>
    <w:rsid w:val="00094365"/>
    <w:rsid w:val="000946E4"/>
    <w:rsid w:val="000A2CF7"/>
    <w:rsid w:val="000C5C37"/>
    <w:rsid w:val="000D3557"/>
    <w:rsid w:val="000D36F1"/>
    <w:rsid w:val="000F63B5"/>
    <w:rsid w:val="00112423"/>
    <w:rsid w:val="00112FC6"/>
    <w:rsid w:val="001250AA"/>
    <w:rsid w:val="0013075A"/>
    <w:rsid w:val="00145134"/>
    <w:rsid w:val="0014687B"/>
    <w:rsid w:val="0016334C"/>
    <w:rsid w:val="00182072"/>
    <w:rsid w:val="0019114B"/>
    <w:rsid w:val="001A5366"/>
    <w:rsid w:val="001C47F9"/>
    <w:rsid w:val="001C53C4"/>
    <w:rsid w:val="001D228B"/>
    <w:rsid w:val="001E0851"/>
    <w:rsid w:val="001F259E"/>
    <w:rsid w:val="001F5E7B"/>
    <w:rsid w:val="0020041C"/>
    <w:rsid w:val="00212697"/>
    <w:rsid w:val="002204DC"/>
    <w:rsid w:val="002259BA"/>
    <w:rsid w:val="00241505"/>
    <w:rsid w:val="00266EF0"/>
    <w:rsid w:val="00273438"/>
    <w:rsid w:val="002A589C"/>
    <w:rsid w:val="002B5F93"/>
    <w:rsid w:val="002D0A40"/>
    <w:rsid w:val="002F274E"/>
    <w:rsid w:val="00301E10"/>
    <w:rsid w:val="00303BDC"/>
    <w:rsid w:val="00312288"/>
    <w:rsid w:val="00321893"/>
    <w:rsid w:val="00327ACE"/>
    <w:rsid w:val="00331283"/>
    <w:rsid w:val="003339F4"/>
    <w:rsid w:val="00356613"/>
    <w:rsid w:val="00357477"/>
    <w:rsid w:val="0036088F"/>
    <w:rsid w:val="00363239"/>
    <w:rsid w:val="00363975"/>
    <w:rsid w:val="00364B66"/>
    <w:rsid w:val="00366F31"/>
    <w:rsid w:val="003A509D"/>
    <w:rsid w:val="003B373B"/>
    <w:rsid w:val="003D4423"/>
    <w:rsid w:val="0040423D"/>
    <w:rsid w:val="00414C86"/>
    <w:rsid w:val="004314F4"/>
    <w:rsid w:val="00450610"/>
    <w:rsid w:val="004711CD"/>
    <w:rsid w:val="00471B0C"/>
    <w:rsid w:val="004938D0"/>
    <w:rsid w:val="004B672E"/>
    <w:rsid w:val="004C08F2"/>
    <w:rsid w:val="004C2D23"/>
    <w:rsid w:val="004C5862"/>
    <w:rsid w:val="004D2539"/>
    <w:rsid w:val="004D2973"/>
    <w:rsid w:val="004D6928"/>
    <w:rsid w:val="004F4B80"/>
    <w:rsid w:val="004F7F19"/>
    <w:rsid w:val="00502268"/>
    <w:rsid w:val="005048C2"/>
    <w:rsid w:val="00504C4F"/>
    <w:rsid w:val="00515D0A"/>
    <w:rsid w:val="0053476D"/>
    <w:rsid w:val="005602C6"/>
    <w:rsid w:val="00571D70"/>
    <w:rsid w:val="0057276D"/>
    <w:rsid w:val="005746DB"/>
    <w:rsid w:val="0057632E"/>
    <w:rsid w:val="005D429C"/>
    <w:rsid w:val="005D5B8E"/>
    <w:rsid w:val="005F0C9E"/>
    <w:rsid w:val="00614B5C"/>
    <w:rsid w:val="006155B5"/>
    <w:rsid w:val="006205D0"/>
    <w:rsid w:val="00634068"/>
    <w:rsid w:val="0064337A"/>
    <w:rsid w:val="00665285"/>
    <w:rsid w:val="00672C99"/>
    <w:rsid w:val="006C7901"/>
    <w:rsid w:val="006D3105"/>
    <w:rsid w:val="006D3FD5"/>
    <w:rsid w:val="006D6406"/>
    <w:rsid w:val="00713C0C"/>
    <w:rsid w:val="007258CD"/>
    <w:rsid w:val="007272FB"/>
    <w:rsid w:val="00741B30"/>
    <w:rsid w:val="00745CE6"/>
    <w:rsid w:val="00745D37"/>
    <w:rsid w:val="0075349F"/>
    <w:rsid w:val="00772B1D"/>
    <w:rsid w:val="007824DA"/>
    <w:rsid w:val="007834B1"/>
    <w:rsid w:val="00797541"/>
    <w:rsid w:val="00797EAA"/>
    <w:rsid w:val="007B5114"/>
    <w:rsid w:val="007C2A7B"/>
    <w:rsid w:val="00801D98"/>
    <w:rsid w:val="008025CD"/>
    <w:rsid w:val="00803CB8"/>
    <w:rsid w:val="0080610A"/>
    <w:rsid w:val="00821B2E"/>
    <w:rsid w:val="00822323"/>
    <w:rsid w:val="008243FA"/>
    <w:rsid w:val="00825816"/>
    <w:rsid w:val="00835ACE"/>
    <w:rsid w:val="00845804"/>
    <w:rsid w:val="00856A9C"/>
    <w:rsid w:val="0088058E"/>
    <w:rsid w:val="00886A5D"/>
    <w:rsid w:val="00892337"/>
    <w:rsid w:val="00897604"/>
    <w:rsid w:val="008A0433"/>
    <w:rsid w:val="008B7415"/>
    <w:rsid w:val="008E165C"/>
    <w:rsid w:val="008F047D"/>
    <w:rsid w:val="008F77A6"/>
    <w:rsid w:val="008F782B"/>
    <w:rsid w:val="009061C3"/>
    <w:rsid w:val="009126E1"/>
    <w:rsid w:val="00926830"/>
    <w:rsid w:val="00931D51"/>
    <w:rsid w:val="00937C8B"/>
    <w:rsid w:val="009521BB"/>
    <w:rsid w:val="009540C2"/>
    <w:rsid w:val="00963660"/>
    <w:rsid w:val="009713AF"/>
    <w:rsid w:val="0097208C"/>
    <w:rsid w:val="00980F25"/>
    <w:rsid w:val="009A41F7"/>
    <w:rsid w:val="009A4C63"/>
    <w:rsid w:val="009A7594"/>
    <w:rsid w:val="009B46C0"/>
    <w:rsid w:val="009C1287"/>
    <w:rsid w:val="009C4F87"/>
    <w:rsid w:val="009C572F"/>
    <w:rsid w:val="009D0F2F"/>
    <w:rsid w:val="009D3644"/>
    <w:rsid w:val="009E0DA2"/>
    <w:rsid w:val="009E2B0C"/>
    <w:rsid w:val="009F460F"/>
    <w:rsid w:val="009F5F79"/>
    <w:rsid w:val="00A03E94"/>
    <w:rsid w:val="00A04253"/>
    <w:rsid w:val="00A068A7"/>
    <w:rsid w:val="00A10BB6"/>
    <w:rsid w:val="00A125E3"/>
    <w:rsid w:val="00A15DC3"/>
    <w:rsid w:val="00A21954"/>
    <w:rsid w:val="00A24B89"/>
    <w:rsid w:val="00A52DF8"/>
    <w:rsid w:val="00A637EE"/>
    <w:rsid w:val="00A666A2"/>
    <w:rsid w:val="00A734DF"/>
    <w:rsid w:val="00A73B43"/>
    <w:rsid w:val="00AA6AD7"/>
    <w:rsid w:val="00AB2AED"/>
    <w:rsid w:val="00AC0698"/>
    <w:rsid w:val="00AD19AF"/>
    <w:rsid w:val="00AE798B"/>
    <w:rsid w:val="00AF243A"/>
    <w:rsid w:val="00AF4001"/>
    <w:rsid w:val="00AF5265"/>
    <w:rsid w:val="00B01A58"/>
    <w:rsid w:val="00B13E29"/>
    <w:rsid w:val="00B21AB0"/>
    <w:rsid w:val="00B21BB7"/>
    <w:rsid w:val="00B2623F"/>
    <w:rsid w:val="00B55015"/>
    <w:rsid w:val="00B825A9"/>
    <w:rsid w:val="00BA2713"/>
    <w:rsid w:val="00BA30FA"/>
    <w:rsid w:val="00BE4F7F"/>
    <w:rsid w:val="00BF40EA"/>
    <w:rsid w:val="00BF650E"/>
    <w:rsid w:val="00BF6EFD"/>
    <w:rsid w:val="00C0157C"/>
    <w:rsid w:val="00C12143"/>
    <w:rsid w:val="00C1491C"/>
    <w:rsid w:val="00C50B12"/>
    <w:rsid w:val="00C5217E"/>
    <w:rsid w:val="00C52997"/>
    <w:rsid w:val="00C558A1"/>
    <w:rsid w:val="00C66D2F"/>
    <w:rsid w:val="00C8371E"/>
    <w:rsid w:val="00C84583"/>
    <w:rsid w:val="00C8540E"/>
    <w:rsid w:val="00C934F7"/>
    <w:rsid w:val="00CA15EF"/>
    <w:rsid w:val="00CB41C6"/>
    <w:rsid w:val="00CB5238"/>
    <w:rsid w:val="00CD7DBE"/>
    <w:rsid w:val="00CF2FAD"/>
    <w:rsid w:val="00D0154D"/>
    <w:rsid w:val="00D164F0"/>
    <w:rsid w:val="00D23126"/>
    <w:rsid w:val="00D2344F"/>
    <w:rsid w:val="00D24151"/>
    <w:rsid w:val="00D24304"/>
    <w:rsid w:val="00D30839"/>
    <w:rsid w:val="00D521E8"/>
    <w:rsid w:val="00D64BDF"/>
    <w:rsid w:val="00D65FE7"/>
    <w:rsid w:val="00D67D37"/>
    <w:rsid w:val="00D76C5A"/>
    <w:rsid w:val="00D85DA6"/>
    <w:rsid w:val="00D90634"/>
    <w:rsid w:val="00D93C4A"/>
    <w:rsid w:val="00DA28F9"/>
    <w:rsid w:val="00DE1DC4"/>
    <w:rsid w:val="00DE21CA"/>
    <w:rsid w:val="00DE25F9"/>
    <w:rsid w:val="00E2740E"/>
    <w:rsid w:val="00E373E5"/>
    <w:rsid w:val="00E578A1"/>
    <w:rsid w:val="00E62E3E"/>
    <w:rsid w:val="00E632B8"/>
    <w:rsid w:val="00E6372C"/>
    <w:rsid w:val="00E650C7"/>
    <w:rsid w:val="00E67983"/>
    <w:rsid w:val="00E74026"/>
    <w:rsid w:val="00E84B4C"/>
    <w:rsid w:val="00E91F2B"/>
    <w:rsid w:val="00E96D64"/>
    <w:rsid w:val="00ED3968"/>
    <w:rsid w:val="00EE6B05"/>
    <w:rsid w:val="00EE6B12"/>
    <w:rsid w:val="00EF0784"/>
    <w:rsid w:val="00EF0917"/>
    <w:rsid w:val="00F2365F"/>
    <w:rsid w:val="00F25A88"/>
    <w:rsid w:val="00F345B8"/>
    <w:rsid w:val="00F445E4"/>
    <w:rsid w:val="00F45295"/>
    <w:rsid w:val="00F474C4"/>
    <w:rsid w:val="00F624E2"/>
    <w:rsid w:val="00F71B29"/>
    <w:rsid w:val="00F8043D"/>
    <w:rsid w:val="00F8112B"/>
    <w:rsid w:val="00F8138F"/>
    <w:rsid w:val="00F879BA"/>
    <w:rsid w:val="00F917C9"/>
    <w:rsid w:val="00FA210C"/>
    <w:rsid w:val="00FB1D66"/>
    <w:rsid w:val="00FD18B2"/>
    <w:rsid w:val="00FD3AA2"/>
    <w:rsid w:val="00FD759B"/>
    <w:rsid w:val="00FE10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D871B4"/>
  <w15:docId w15:val="{2A1479DE-4835-416D-9EE4-570128FA1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6E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6EF0"/>
  </w:style>
  <w:style w:type="paragraph" w:styleId="Footer">
    <w:name w:val="footer"/>
    <w:basedOn w:val="Normal"/>
    <w:link w:val="FooterChar"/>
    <w:uiPriority w:val="99"/>
    <w:unhideWhenUsed/>
    <w:rsid w:val="00266E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6EF0"/>
  </w:style>
  <w:style w:type="paragraph" w:styleId="BalloonText">
    <w:name w:val="Balloon Text"/>
    <w:basedOn w:val="Normal"/>
    <w:link w:val="BalloonTextChar"/>
    <w:uiPriority w:val="99"/>
    <w:semiHidden/>
    <w:unhideWhenUsed/>
    <w:rsid w:val="00F71B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1B29"/>
    <w:rPr>
      <w:rFonts w:ascii="Tahoma" w:hAnsi="Tahoma" w:cs="Tahoma"/>
      <w:sz w:val="16"/>
      <w:szCs w:val="16"/>
    </w:rPr>
  </w:style>
  <w:style w:type="paragraph" w:styleId="ListParagraph">
    <w:name w:val="List Paragraph"/>
    <w:basedOn w:val="Normal"/>
    <w:uiPriority w:val="34"/>
    <w:qFormat/>
    <w:rsid w:val="006205D0"/>
    <w:pPr>
      <w:ind w:left="720"/>
      <w:contextualSpacing/>
    </w:pPr>
  </w:style>
  <w:style w:type="character" w:styleId="CommentReference">
    <w:name w:val="annotation reference"/>
    <w:basedOn w:val="DefaultParagraphFont"/>
    <w:uiPriority w:val="99"/>
    <w:semiHidden/>
    <w:unhideWhenUsed/>
    <w:rsid w:val="00273438"/>
    <w:rPr>
      <w:sz w:val="16"/>
      <w:szCs w:val="16"/>
    </w:rPr>
  </w:style>
  <w:style w:type="paragraph" w:styleId="CommentText">
    <w:name w:val="annotation text"/>
    <w:basedOn w:val="Normal"/>
    <w:link w:val="CommentTextChar"/>
    <w:uiPriority w:val="99"/>
    <w:semiHidden/>
    <w:unhideWhenUsed/>
    <w:rsid w:val="00273438"/>
    <w:pPr>
      <w:spacing w:line="240" w:lineRule="auto"/>
    </w:pPr>
    <w:rPr>
      <w:sz w:val="20"/>
      <w:szCs w:val="20"/>
    </w:rPr>
  </w:style>
  <w:style w:type="character" w:customStyle="1" w:styleId="CommentTextChar">
    <w:name w:val="Comment Text Char"/>
    <w:basedOn w:val="DefaultParagraphFont"/>
    <w:link w:val="CommentText"/>
    <w:uiPriority w:val="99"/>
    <w:semiHidden/>
    <w:rsid w:val="00273438"/>
    <w:rPr>
      <w:sz w:val="20"/>
      <w:szCs w:val="20"/>
    </w:rPr>
  </w:style>
  <w:style w:type="paragraph" w:styleId="CommentSubject">
    <w:name w:val="annotation subject"/>
    <w:basedOn w:val="CommentText"/>
    <w:next w:val="CommentText"/>
    <w:link w:val="CommentSubjectChar"/>
    <w:uiPriority w:val="99"/>
    <w:semiHidden/>
    <w:unhideWhenUsed/>
    <w:rsid w:val="00273438"/>
    <w:rPr>
      <w:b/>
      <w:bCs/>
    </w:rPr>
  </w:style>
  <w:style w:type="character" w:customStyle="1" w:styleId="CommentSubjectChar">
    <w:name w:val="Comment Subject Char"/>
    <w:basedOn w:val="CommentTextChar"/>
    <w:link w:val="CommentSubject"/>
    <w:uiPriority w:val="99"/>
    <w:semiHidden/>
    <w:rsid w:val="0027343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4792296">
      <w:bodyDiv w:val="1"/>
      <w:marLeft w:val="0"/>
      <w:marRight w:val="0"/>
      <w:marTop w:val="0"/>
      <w:marBottom w:val="0"/>
      <w:divBdr>
        <w:top w:val="none" w:sz="0" w:space="0" w:color="auto"/>
        <w:left w:val="none" w:sz="0" w:space="0" w:color="auto"/>
        <w:bottom w:val="none" w:sz="0" w:space="0" w:color="auto"/>
        <w:right w:val="none" w:sz="0" w:space="0" w:color="auto"/>
      </w:divBdr>
    </w:div>
    <w:div w:id="1373651840">
      <w:bodyDiv w:val="1"/>
      <w:marLeft w:val="0"/>
      <w:marRight w:val="0"/>
      <w:marTop w:val="0"/>
      <w:marBottom w:val="0"/>
      <w:divBdr>
        <w:top w:val="none" w:sz="0" w:space="0" w:color="auto"/>
        <w:left w:val="none" w:sz="0" w:space="0" w:color="auto"/>
        <w:bottom w:val="none" w:sz="0" w:space="0" w:color="auto"/>
        <w:right w:val="none" w:sz="0" w:space="0" w:color="auto"/>
      </w:divBdr>
    </w:div>
    <w:div w:id="1846826134">
      <w:bodyDiv w:val="1"/>
      <w:marLeft w:val="0"/>
      <w:marRight w:val="0"/>
      <w:marTop w:val="0"/>
      <w:marBottom w:val="0"/>
      <w:divBdr>
        <w:top w:val="none" w:sz="0" w:space="0" w:color="auto"/>
        <w:left w:val="none" w:sz="0" w:space="0" w:color="auto"/>
        <w:bottom w:val="none" w:sz="0" w:space="0" w:color="auto"/>
        <w:right w:val="none" w:sz="0" w:space="0" w:color="auto"/>
      </w:divBdr>
    </w:div>
    <w:div w:id="2098405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C2BD65-1E8A-443E-94F9-AFA0B89A5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950</Words>
  <Characters>5415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Clarence Goodlein</dc:creator>
  <cp:lastModifiedBy>Michelle king</cp:lastModifiedBy>
  <cp:revision>4</cp:revision>
  <cp:lastPrinted>2025-04-10T15:08:00Z</cp:lastPrinted>
  <dcterms:created xsi:type="dcterms:W3CDTF">2026-04-06T18:36:00Z</dcterms:created>
  <dcterms:modified xsi:type="dcterms:W3CDTF">2026-04-07T20:44:00Z</dcterms:modified>
</cp:coreProperties>
</file>